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745F" w14:textId="77777777" w:rsidR="00D30AB8" w:rsidRPr="009D3BBF" w:rsidRDefault="00D30AB8" w:rsidP="00D30AB8">
      <w:pPr>
        <w:ind w:left="0" w:firstLine="0"/>
        <w:rPr>
          <w:b/>
          <w:lang w:val="en-GB" w:bidi="en-US"/>
        </w:rPr>
      </w:pPr>
      <w:r w:rsidRPr="009D3BBF">
        <w:rPr>
          <w:b/>
          <w:lang w:val="en-GB" w:bidi="en-US"/>
        </w:rPr>
        <w:t xml:space="preserve">Contract N°: </w:t>
      </w:r>
    </w:p>
    <w:p w14:paraId="21EB50C2" w14:textId="77777777" w:rsidR="00D30AB8" w:rsidRPr="009D3BBF" w:rsidRDefault="00D30AB8" w:rsidP="00D30AB8">
      <w:pPr>
        <w:ind w:left="0" w:firstLine="0"/>
        <w:rPr>
          <w:b/>
          <w:lang w:val="en-GB" w:bidi="en-US"/>
        </w:rPr>
      </w:pPr>
      <w:r w:rsidRPr="009D3BBF">
        <w:rPr>
          <w:b/>
          <w:lang w:val="en-GB" w:bidi="en-US"/>
        </w:rPr>
        <w:t xml:space="preserve">Project processing N°: </w:t>
      </w:r>
    </w:p>
    <w:p w14:paraId="5B85D9B3" w14:textId="77777777" w:rsidR="00D30AB8" w:rsidRPr="009D3BBF" w:rsidRDefault="00D30AB8" w:rsidP="00D30AB8">
      <w:pPr>
        <w:ind w:left="0" w:firstLine="0"/>
        <w:rPr>
          <w:b/>
          <w:lang w:val="en-GB" w:bidi="en-US"/>
        </w:rPr>
      </w:pPr>
    </w:p>
    <w:p w14:paraId="38FD7CD9" w14:textId="77777777" w:rsidR="00D30AB8" w:rsidRPr="009D3BBF" w:rsidRDefault="00D30AB8" w:rsidP="00D30AB8">
      <w:pPr>
        <w:ind w:left="0" w:firstLine="0"/>
        <w:rPr>
          <w:b/>
          <w:lang w:val="en-GB" w:bidi="en-US"/>
        </w:rPr>
      </w:pPr>
    </w:p>
    <w:p w14:paraId="6FAB5BFC" w14:textId="77777777" w:rsidR="00D30AB8" w:rsidRPr="009D3BBF" w:rsidRDefault="00D30AB8" w:rsidP="00D30AB8">
      <w:pPr>
        <w:ind w:left="0" w:firstLine="0"/>
        <w:rPr>
          <w:b/>
          <w:lang w:val="en-GB" w:bidi="en-US"/>
        </w:rPr>
      </w:pPr>
    </w:p>
    <w:p w14:paraId="1BF4B382" w14:textId="77777777" w:rsidR="00D30AB8" w:rsidRPr="009D3BBF" w:rsidRDefault="00B06450" w:rsidP="00E86946">
      <w:pPr>
        <w:ind w:left="0" w:firstLine="0"/>
        <w:jc w:val="center"/>
        <w:rPr>
          <w:b/>
          <w:bCs/>
          <w:sz w:val="28"/>
          <w:lang w:val="en-GB"/>
        </w:rPr>
      </w:pPr>
      <w:r w:rsidRPr="009D3BBF">
        <w:rPr>
          <w:b/>
          <w:bCs/>
          <w:sz w:val="28"/>
          <w:lang w:val="en-GB"/>
        </w:rPr>
        <w:t>IMPLEMENTATION</w:t>
      </w:r>
      <w:r w:rsidR="00D30AB8" w:rsidRPr="009D3BBF">
        <w:rPr>
          <w:b/>
          <w:bCs/>
          <w:sz w:val="28"/>
          <w:lang w:val="en-GB"/>
        </w:rPr>
        <w:t xml:space="preserve"> AGREEMENT</w:t>
      </w:r>
    </w:p>
    <w:p w14:paraId="15973781" w14:textId="77777777" w:rsidR="00D30AB8" w:rsidRPr="009D3BBF" w:rsidRDefault="00D30AB8" w:rsidP="00D30AB8">
      <w:pPr>
        <w:ind w:left="0" w:firstLine="0"/>
        <w:rPr>
          <w:b/>
          <w:lang w:val="en-GB"/>
        </w:rPr>
      </w:pPr>
    </w:p>
    <w:p w14:paraId="653908F5" w14:textId="77777777" w:rsidR="00D30AB8" w:rsidRPr="009D3BBF" w:rsidRDefault="00D30AB8" w:rsidP="00D30AB8">
      <w:pPr>
        <w:ind w:left="0" w:firstLine="0"/>
        <w:rPr>
          <w:lang w:val="en-GB"/>
        </w:rPr>
      </w:pPr>
      <w:r w:rsidRPr="009D3BBF">
        <w:rPr>
          <w:lang w:val="en-GB"/>
        </w:rPr>
        <w:t>BETWEEN</w:t>
      </w:r>
    </w:p>
    <w:p w14:paraId="3CFB4834" w14:textId="77777777" w:rsidR="00552C4C" w:rsidRPr="009D3BBF" w:rsidRDefault="00552C4C" w:rsidP="00552C4C">
      <w:pPr>
        <w:ind w:left="0" w:firstLine="0"/>
        <w:rPr>
          <w:lang w:val="en-GB"/>
        </w:rPr>
      </w:pPr>
      <w:r w:rsidRPr="009D3BBF">
        <w:rPr>
          <w:lang w:val="en-GB"/>
        </w:rPr>
        <w:t>T</w:t>
      </w:r>
      <w:r>
        <w:rPr>
          <w:lang w:val="en-GB"/>
        </w:rPr>
        <w:t>he</w:t>
      </w:r>
      <w:r w:rsidRPr="009D3BBF">
        <w:rPr>
          <w:lang w:val="en-GB"/>
        </w:rPr>
        <w:t xml:space="preserve"> AFRICAN UNION DEVELOPMENT AGENCY</w:t>
      </w:r>
      <w:r>
        <w:rPr>
          <w:lang w:val="en-GB"/>
        </w:rPr>
        <w:t xml:space="preserve"> – NEW PARTNERSHIP FOR AFRICA’S DEVELOPMENT</w:t>
      </w:r>
      <w:r w:rsidRPr="009D3BBF">
        <w:rPr>
          <w:lang w:val="en-GB"/>
        </w:rPr>
        <w:t xml:space="preserve"> (AUDA-NEPAD), previously known as the NEPAD PLANNING AND COORDINATING AGENCY, located at 230, 15</w:t>
      </w:r>
      <w:r w:rsidRPr="009D3BBF">
        <w:rPr>
          <w:vertAlign w:val="superscript"/>
          <w:lang w:val="en-GB"/>
        </w:rPr>
        <w:t>th</w:t>
      </w:r>
      <w:r w:rsidRPr="009D3BBF">
        <w:rPr>
          <w:lang w:val="en-GB"/>
        </w:rPr>
        <w:t xml:space="preserve"> Road, Randjespark, Midrand; postal address private Bag 218, Halfway House 1685, Midrand, Gauteng, South Africa (hereinafter referred to as “AUDA-NEPAD”), represented by </w:t>
      </w:r>
      <w:r>
        <w:rPr>
          <w:lang w:val="en-GB"/>
        </w:rPr>
        <w:t>Ms</w:t>
      </w:r>
      <w:r w:rsidRPr="009D3BBF">
        <w:rPr>
          <w:lang w:val="en-GB"/>
        </w:rPr>
        <w:t xml:space="preserve">. </w:t>
      </w:r>
      <w:r>
        <w:rPr>
          <w:lang w:val="en-GB"/>
        </w:rPr>
        <w:t>Nardos Bekele-Thomas</w:t>
      </w:r>
      <w:r w:rsidRPr="009D3BBF">
        <w:rPr>
          <w:lang w:val="en-GB"/>
        </w:rPr>
        <w:t>, in h</w:t>
      </w:r>
      <w:r>
        <w:rPr>
          <w:lang w:val="en-GB"/>
        </w:rPr>
        <w:t>er</w:t>
      </w:r>
      <w:r w:rsidRPr="009D3BBF">
        <w:rPr>
          <w:lang w:val="en-GB"/>
        </w:rPr>
        <w:t xml:space="preserve"> capacity as Chief Executive Officer.</w:t>
      </w:r>
    </w:p>
    <w:p w14:paraId="66996CFB" w14:textId="77777777" w:rsidR="00D30AB8" w:rsidRPr="009D3BBF" w:rsidRDefault="00D30AB8" w:rsidP="00D30AB8">
      <w:pPr>
        <w:ind w:left="0" w:firstLine="0"/>
        <w:rPr>
          <w:lang w:val="en-GB"/>
        </w:rPr>
      </w:pPr>
      <w:r w:rsidRPr="009D3BBF">
        <w:rPr>
          <w:lang w:val="en-GB"/>
        </w:rPr>
        <w:t>AND</w:t>
      </w:r>
    </w:p>
    <w:p w14:paraId="26F6C382" w14:textId="77777777" w:rsidR="00D30AB8" w:rsidRPr="009D3BBF" w:rsidRDefault="00D30AB8" w:rsidP="00D30AB8">
      <w:pPr>
        <w:ind w:left="0" w:firstLine="0"/>
        <w:rPr>
          <w:lang w:val="en-GB"/>
        </w:rPr>
      </w:pPr>
      <w:r w:rsidRPr="009D3BBF">
        <w:rPr>
          <w:highlight w:val="yellow"/>
          <w:lang w:val="en-GB"/>
        </w:rPr>
        <w:t>Xxx</w:t>
      </w:r>
      <w:r w:rsidRPr="009D3BBF">
        <w:rPr>
          <w:lang w:val="en-GB"/>
        </w:rPr>
        <w:t xml:space="preserve"> (hereinafter referred to as “Lead Partner”), represented by </w:t>
      </w:r>
      <w:r w:rsidRPr="009D3BBF">
        <w:rPr>
          <w:highlight w:val="yellow"/>
          <w:lang w:val="en-GB"/>
        </w:rPr>
        <w:t>xxx</w:t>
      </w:r>
      <w:r w:rsidRPr="009D3BBF">
        <w:rPr>
          <w:lang w:val="en-GB"/>
        </w:rPr>
        <w:t xml:space="preserve">; the </w:t>
      </w:r>
      <w:r w:rsidR="00035788" w:rsidRPr="009D3BBF">
        <w:rPr>
          <w:lang w:val="en-GB"/>
        </w:rPr>
        <w:t>Lead P</w:t>
      </w:r>
      <w:r w:rsidRPr="009D3BBF">
        <w:rPr>
          <w:lang w:val="en-GB"/>
        </w:rPr>
        <w:t>artner represents also all other partners, as stipulated below, and the other partner</w:t>
      </w:r>
      <w:r w:rsidR="00453157" w:rsidRPr="009D3BBF">
        <w:rPr>
          <w:lang w:val="en-GB"/>
        </w:rPr>
        <w:t>s</w:t>
      </w:r>
      <w:r w:rsidRPr="009D3BBF">
        <w:rPr>
          <w:lang w:val="en-GB"/>
        </w:rPr>
        <w:t xml:space="preserve"> may not be replaced during the project duration. </w:t>
      </w:r>
    </w:p>
    <w:p w14:paraId="63B72266" w14:textId="77777777" w:rsidR="00D30AB8" w:rsidRPr="009D3BBF" w:rsidRDefault="00D30AB8" w:rsidP="00D30AB8">
      <w:pPr>
        <w:ind w:left="0" w:firstLine="0"/>
        <w:rPr>
          <w:lang w:val="en-GB"/>
        </w:rPr>
      </w:pPr>
    </w:p>
    <w:p w14:paraId="03AF8A89" w14:textId="77777777" w:rsidR="00D30AB8" w:rsidRPr="009D3BBF" w:rsidRDefault="003B400D" w:rsidP="00D30AB8">
      <w:pPr>
        <w:ind w:left="0" w:firstLine="0"/>
        <w:rPr>
          <w:lang w:val="en-GB"/>
        </w:rPr>
      </w:pPr>
      <w:r w:rsidRPr="009D3BBF">
        <w:rPr>
          <w:lang w:val="en-GB"/>
        </w:rPr>
        <w:t>AUDA-NEPAD</w:t>
      </w:r>
      <w:r w:rsidR="00DE3919" w:rsidRPr="009D3BBF">
        <w:rPr>
          <w:lang w:val="en-GB"/>
        </w:rPr>
        <w:t xml:space="preserve"> </w:t>
      </w:r>
      <w:r w:rsidR="00D30AB8" w:rsidRPr="009D3BBF">
        <w:rPr>
          <w:lang w:val="en-GB"/>
        </w:rPr>
        <w:t>and the Lead Partner hereinafter collectively referred</w:t>
      </w:r>
      <w:r w:rsidR="00035788" w:rsidRPr="009D3BBF">
        <w:rPr>
          <w:lang w:val="en-GB"/>
        </w:rPr>
        <w:t xml:space="preserve"> to</w:t>
      </w:r>
      <w:r w:rsidR="00D30AB8" w:rsidRPr="009D3BBF">
        <w:rPr>
          <w:lang w:val="en-GB"/>
        </w:rPr>
        <w:t xml:space="preserve"> as the “Parties” and individually as a</w:t>
      </w:r>
      <w:r w:rsidR="00453157" w:rsidRPr="009D3BBF">
        <w:rPr>
          <w:lang w:val="en-GB"/>
        </w:rPr>
        <w:t xml:space="preserve"> “</w:t>
      </w:r>
      <w:r w:rsidR="00D30AB8" w:rsidRPr="009D3BBF">
        <w:rPr>
          <w:lang w:val="en-GB"/>
        </w:rPr>
        <w:t>Party”.</w:t>
      </w:r>
    </w:p>
    <w:p w14:paraId="00625755" w14:textId="77777777" w:rsidR="006B0E62" w:rsidRPr="009D3BBF" w:rsidRDefault="006B0E62" w:rsidP="00D30AB8">
      <w:pPr>
        <w:ind w:left="0" w:firstLine="0"/>
        <w:rPr>
          <w:lang w:val="en-GB"/>
        </w:rPr>
      </w:pPr>
    </w:p>
    <w:p w14:paraId="57BCF5C6" w14:textId="77777777" w:rsidR="00D30AB8" w:rsidRPr="009D3BBF" w:rsidRDefault="00D30AB8" w:rsidP="00D30AB8">
      <w:pPr>
        <w:ind w:left="0" w:firstLine="0"/>
        <w:rPr>
          <w:lang w:val="en-GB"/>
        </w:rPr>
      </w:pPr>
      <w:r w:rsidRPr="009D3BBF">
        <w:rPr>
          <w:lang w:val="en-GB"/>
        </w:rPr>
        <w:t>The other partners participating in this p</w:t>
      </w:r>
      <w:r w:rsidR="00D75D83" w:rsidRPr="009D3BBF">
        <w:rPr>
          <w:lang w:val="en-GB"/>
        </w:rPr>
        <w:t>roject in cooperation with the Lead P</w:t>
      </w:r>
      <w:r w:rsidRPr="009D3BBF">
        <w:rPr>
          <w:lang w:val="en-GB"/>
        </w:rPr>
        <w:t>artner are:</w:t>
      </w:r>
    </w:p>
    <w:p w14:paraId="072D98FB" w14:textId="77777777" w:rsidR="00D30AB8" w:rsidRPr="009D3BBF" w:rsidRDefault="00DD5C7A" w:rsidP="00D30AB8">
      <w:pPr>
        <w:ind w:left="0" w:firstLine="0"/>
        <w:rPr>
          <w:lang w:val="en-GB"/>
        </w:rPr>
      </w:pPr>
      <w:r w:rsidRPr="009D3BBF">
        <w:rPr>
          <w:highlight w:val="yellow"/>
          <w:lang w:val="en-GB"/>
        </w:rPr>
        <w:t>X</w:t>
      </w:r>
      <w:r w:rsidR="00D30AB8" w:rsidRPr="009D3BBF">
        <w:rPr>
          <w:highlight w:val="yellow"/>
          <w:lang w:val="en-GB"/>
        </w:rPr>
        <w:t>xx</w:t>
      </w:r>
    </w:p>
    <w:p w14:paraId="7B529432" w14:textId="77777777" w:rsidR="008939EA" w:rsidRPr="009D3BBF" w:rsidRDefault="008939EA" w:rsidP="00D462CD">
      <w:pPr>
        <w:ind w:left="0" w:firstLine="0"/>
        <w:jc w:val="left"/>
        <w:rPr>
          <w:b/>
          <w:sz w:val="28"/>
          <w:lang w:val="en-GB"/>
        </w:rPr>
      </w:pPr>
      <w:r w:rsidRPr="009D3BBF">
        <w:rPr>
          <w:lang w:val="en-GB"/>
        </w:rPr>
        <w:br w:type="page"/>
      </w:r>
      <w:r w:rsidR="00D462CD" w:rsidRPr="009D3BBF">
        <w:rPr>
          <w:b/>
          <w:sz w:val="28"/>
          <w:lang w:val="en-GB"/>
        </w:rPr>
        <w:lastRenderedPageBreak/>
        <w:t>CONTENTS</w:t>
      </w:r>
    </w:p>
    <w:p w14:paraId="2A0C3927" w14:textId="77777777" w:rsidR="00D462CD" w:rsidRPr="009D3BBF" w:rsidRDefault="00D462CD" w:rsidP="00DB4ABD">
      <w:pPr>
        <w:rPr>
          <w:lang w:val="en-GB"/>
        </w:rPr>
      </w:pPr>
    </w:p>
    <w:p w14:paraId="31F951BB" w14:textId="3EFFC765" w:rsidR="00ED74D1" w:rsidRDefault="00305107">
      <w:pPr>
        <w:pStyle w:val="TOC1"/>
        <w:rPr>
          <w:rFonts w:asciiTheme="minorHAnsi" w:eastAsiaTheme="minorEastAsia" w:hAnsiTheme="minorHAnsi"/>
          <w:lang w:val="de-DE" w:eastAsia="de-DE"/>
        </w:rPr>
      </w:pPr>
      <w:r w:rsidRPr="009D3BBF">
        <w:rPr>
          <w:highlight w:val="yellow"/>
          <w:lang w:val="en-GB"/>
        </w:rPr>
        <w:fldChar w:fldCharType="begin"/>
      </w:r>
      <w:r w:rsidRPr="009D3BBF">
        <w:rPr>
          <w:highlight w:val="yellow"/>
          <w:lang w:val="en-GB"/>
        </w:rPr>
        <w:instrText xml:space="preserve"> TOC \o "1-1" \h \z \u </w:instrText>
      </w:r>
      <w:r w:rsidRPr="009D3BBF">
        <w:rPr>
          <w:highlight w:val="yellow"/>
          <w:lang w:val="en-GB"/>
        </w:rPr>
        <w:fldChar w:fldCharType="separate"/>
      </w:r>
      <w:hyperlink w:anchor="_Toc22220345" w:history="1">
        <w:r w:rsidR="00ED74D1" w:rsidRPr="00426A8C">
          <w:rPr>
            <w:rStyle w:val="Hyperlink"/>
            <w:lang w:val="en-GB"/>
          </w:rPr>
          <w:t>SUPPLEMENT TO THE GENERAL TERMS AND CONDITIONS (SGTC)</w:t>
        </w:r>
        <w:r w:rsidR="00ED74D1">
          <w:rPr>
            <w:webHidden/>
          </w:rPr>
          <w:tab/>
        </w:r>
        <w:r w:rsidR="00ED74D1">
          <w:rPr>
            <w:webHidden/>
          </w:rPr>
          <w:fldChar w:fldCharType="begin"/>
        </w:r>
        <w:r w:rsidR="00ED74D1">
          <w:rPr>
            <w:webHidden/>
          </w:rPr>
          <w:instrText xml:space="preserve"> PAGEREF _Toc22220345 \h </w:instrText>
        </w:r>
        <w:r w:rsidR="00ED74D1">
          <w:rPr>
            <w:webHidden/>
          </w:rPr>
        </w:r>
        <w:r w:rsidR="00ED74D1">
          <w:rPr>
            <w:webHidden/>
          </w:rPr>
          <w:fldChar w:fldCharType="separate"/>
        </w:r>
        <w:r w:rsidR="0001648C">
          <w:rPr>
            <w:webHidden/>
          </w:rPr>
          <w:t>4</w:t>
        </w:r>
        <w:r w:rsidR="00ED74D1">
          <w:rPr>
            <w:webHidden/>
          </w:rPr>
          <w:fldChar w:fldCharType="end"/>
        </w:r>
      </w:hyperlink>
    </w:p>
    <w:p w14:paraId="44C12E21" w14:textId="7AC2CFC1" w:rsidR="00ED74D1" w:rsidRDefault="003024B4">
      <w:pPr>
        <w:pStyle w:val="TOC1"/>
        <w:rPr>
          <w:rFonts w:asciiTheme="minorHAnsi" w:eastAsiaTheme="minorEastAsia" w:hAnsiTheme="minorHAnsi"/>
          <w:lang w:val="de-DE" w:eastAsia="de-DE"/>
        </w:rPr>
      </w:pPr>
      <w:hyperlink w:anchor="_Toc22220346" w:history="1">
        <w:r w:rsidR="00ED74D1" w:rsidRPr="00426A8C">
          <w:rPr>
            <w:rStyle w:val="Hyperlink"/>
          </w:rPr>
          <w:t>ARTICLE 1:</w:t>
        </w:r>
        <w:r w:rsidR="00ED74D1">
          <w:rPr>
            <w:rFonts w:asciiTheme="minorHAnsi" w:eastAsiaTheme="minorEastAsia" w:hAnsiTheme="minorHAnsi"/>
            <w:lang w:val="de-DE" w:eastAsia="de-DE"/>
          </w:rPr>
          <w:tab/>
        </w:r>
        <w:r w:rsidR="00ED74D1" w:rsidRPr="00426A8C">
          <w:rPr>
            <w:rStyle w:val="Hyperlink"/>
            <w:lang w:val="en-GB"/>
          </w:rPr>
          <w:t>Purpose of the Contract</w:t>
        </w:r>
        <w:r w:rsidR="00ED74D1">
          <w:rPr>
            <w:webHidden/>
          </w:rPr>
          <w:tab/>
        </w:r>
        <w:r w:rsidR="00ED74D1">
          <w:rPr>
            <w:webHidden/>
          </w:rPr>
          <w:fldChar w:fldCharType="begin"/>
        </w:r>
        <w:r w:rsidR="00ED74D1">
          <w:rPr>
            <w:webHidden/>
          </w:rPr>
          <w:instrText xml:space="preserve"> PAGEREF _Toc22220346 \h </w:instrText>
        </w:r>
        <w:r w:rsidR="00ED74D1">
          <w:rPr>
            <w:webHidden/>
          </w:rPr>
        </w:r>
        <w:r w:rsidR="00ED74D1">
          <w:rPr>
            <w:webHidden/>
          </w:rPr>
          <w:fldChar w:fldCharType="separate"/>
        </w:r>
        <w:r w:rsidR="0001648C">
          <w:rPr>
            <w:webHidden/>
          </w:rPr>
          <w:t>4</w:t>
        </w:r>
        <w:r w:rsidR="00ED74D1">
          <w:rPr>
            <w:webHidden/>
          </w:rPr>
          <w:fldChar w:fldCharType="end"/>
        </w:r>
      </w:hyperlink>
    </w:p>
    <w:p w14:paraId="42136E7F" w14:textId="56FB5101" w:rsidR="00ED74D1" w:rsidRDefault="003024B4">
      <w:pPr>
        <w:pStyle w:val="TOC1"/>
        <w:rPr>
          <w:rFonts w:asciiTheme="minorHAnsi" w:eastAsiaTheme="minorEastAsia" w:hAnsiTheme="minorHAnsi"/>
          <w:lang w:val="de-DE" w:eastAsia="de-DE"/>
        </w:rPr>
      </w:pPr>
      <w:hyperlink w:anchor="_Toc22220347" w:history="1">
        <w:r w:rsidR="00ED74D1" w:rsidRPr="00426A8C">
          <w:rPr>
            <w:rStyle w:val="Hyperlink"/>
          </w:rPr>
          <w:t>ARTICLE 2:</w:t>
        </w:r>
        <w:r w:rsidR="00ED74D1">
          <w:rPr>
            <w:rFonts w:asciiTheme="minorHAnsi" w:eastAsiaTheme="minorEastAsia" w:hAnsiTheme="minorHAnsi"/>
            <w:lang w:val="de-DE" w:eastAsia="de-DE"/>
          </w:rPr>
          <w:tab/>
        </w:r>
        <w:r w:rsidR="00ED74D1" w:rsidRPr="00426A8C">
          <w:rPr>
            <w:rStyle w:val="Hyperlink"/>
            <w:lang w:val="en-GB"/>
          </w:rPr>
          <w:t>Definition of the Activities</w:t>
        </w:r>
        <w:r w:rsidR="00ED74D1">
          <w:rPr>
            <w:webHidden/>
          </w:rPr>
          <w:tab/>
        </w:r>
        <w:r w:rsidR="00ED74D1">
          <w:rPr>
            <w:webHidden/>
          </w:rPr>
          <w:fldChar w:fldCharType="begin"/>
        </w:r>
        <w:r w:rsidR="00ED74D1">
          <w:rPr>
            <w:webHidden/>
          </w:rPr>
          <w:instrText xml:space="preserve"> PAGEREF _Toc22220347 \h </w:instrText>
        </w:r>
        <w:r w:rsidR="00ED74D1">
          <w:rPr>
            <w:webHidden/>
          </w:rPr>
        </w:r>
        <w:r w:rsidR="00ED74D1">
          <w:rPr>
            <w:webHidden/>
          </w:rPr>
          <w:fldChar w:fldCharType="separate"/>
        </w:r>
        <w:r w:rsidR="0001648C">
          <w:rPr>
            <w:webHidden/>
          </w:rPr>
          <w:t>4</w:t>
        </w:r>
        <w:r w:rsidR="00ED74D1">
          <w:rPr>
            <w:webHidden/>
          </w:rPr>
          <w:fldChar w:fldCharType="end"/>
        </w:r>
      </w:hyperlink>
    </w:p>
    <w:p w14:paraId="7E82D50D" w14:textId="20BF6325" w:rsidR="00ED74D1" w:rsidRDefault="003024B4">
      <w:pPr>
        <w:pStyle w:val="TOC1"/>
        <w:rPr>
          <w:rFonts w:asciiTheme="minorHAnsi" w:eastAsiaTheme="minorEastAsia" w:hAnsiTheme="minorHAnsi"/>
          <w:lang w:val="de-DE" w:eastAsia="de-DE"/>
        </w:rPr>
      </w:pPr>
      <w:hyperlink w:anchor="_Toc22220348" w:history="1">
        <w:r w:rsidR="00ED74D1" w:rsidRPr="00426A8C">
          <w:rPr>
            <w:rStyle w:val="Hyperlink"/>
          </w:rPr>
          <w:t>ARTICLE 3:</w:t>
        </w:r>
        <w:r w:rsidR="00ED74D1">
          <w:rPr>
            <w:rFonts w:asciiTheme="minorHAnsi" w:eastAsiaTheme="minorEastAsia" w:hAnsiTheme="minorHAnsi"/>
            <w:lang w:val="de-DE" w:eastAsia="de-DE"/>
          </w:rPr>
          <w:tab/>
        </w:r>
        <w:r w:rsidR="00ED74D1" w:rsidRPr="00426A8C">
          <w:rPr>
            <w:rStyle w:val="Hyperlink"/>
            <w:lang w:val="en-GB"/>
          </w:rPr>
          <w:t>Conditions Precedent to the Effectiveness of the Contract, Duration and Period for the Use of the Funds</w:t>
        </w:r>
        <w:r w:rsidR="00ED74D1">
          <w:rPr>
            <w:webHidden/>
          </w:rPr>
          <w:tab/>
        </w:r>
        <w:r w:rsidR="00ED74D1">
          <w:rPr>
            <w:webHidden/>
          </w:rPr>
          <w:fldChar w:fldCharType="begin"/>
        </w:r>
        <w:r w:rsidR="00ED74D1">
          <w:rPr>
            <w:webHidden/>
          </w:rPr>
          <w:instrText xml:space="preserve"> PAGEREF _Toc22220348 \h </w:instrText>
        </w:r>
        <w:r w:rsidR="00ED74D1">
          <w:rPr>
            <w:webHidden/>
          </w:rPr>
        </w:r>
        <w:r w:rsidR="00ED74D1">
          <w:rPr>
            <w:webHidden/>
          </w:rPr>
          <w:fldChar w:fldCharType="separate"/>
        </w:r>
        <w:r w:rsidR="0001648C">
          <w:rPr>
            <w:webHidden/>
          </w:rPr>
          <w:t>4</w:t>
        </w:r>
        <w:r w:rsidR="00ED74D1">
          <w:rPr>
            <w:webHidden/>
          </w:rPr>
          <w:fldChar w:fldCharType="end"/>
        </w:r>
      </w:hyperlink>
    </w:p>
    <w:p w14:paraId="7C344888" w14:textId="06EA2F55" w:rsidR="00ED74D1" w:rsidRDefault="003024B4">
      <w:pPr>
        <w:pStyle w:val="TOC1"/>
        <w:rPr>
          <w:rFonts w:asciiTheme="minorHAnsi" w:eastAsiaTheme="minorEastAsia" w:hAnsiTheme="minorHAnsi"/>
          <w:lang w:val="de-DE" w:eastAsia="de-DE"/>
        </w:rPr>
      </w:pPr>
      <w:hyperlink w:anchor="_Toc22220349" w:history="1">
        <w:r w:rsidR="00ED74D1" w:rsidRPr="00426A8C">
          <w:rPr>
            <w:rStyle w:val="Hyperlink"/>
          </w:rPr>
          <w:t>ARTICLE 4:</w:t>
        </w:r>
        <w:r w:rsidR="00ED74D1">
          <w:rPr>
            <w:rFonts w:asciiTheme="minorHAnsi" w:eastAsiaTheme="minorEastAsia" w:hAnsiTheme="minorHAnsi"/>
            <w:lang w:val="de-DE" w:eastAsia="de-DE"/>
          </w:rPr>
          <w:tab/>
        </w:r>
        <w:r w:rsidR="00ED74D1" w:rsidRPr="00426A8C">
          <w:rPr>
            <w:rStyle w:val="Hyperlink"/>
            <w:lang w:val="en-GB"/>
          </w:rPr>
          <w:t>Financial Provisions</w:t>
        </w:r>
        <w:r w:rsidR="00ED74D1">
          <w:rPr>
            <w:webHidden/>
          </w:rPr>
          <w:tab/>
        </w:r>
        <w:r w:rsidR="00ED74D1">
          <w:rPr>
            <w:webHidden/>
          </w:rPr>
          <w:fldChar w:fldCharType="begin"/>
        </w:r>
        <w:r w:rsidR="00ED74D1">
          <w:rPr>
            <w:webHidden/>
          </w:rPr>
          <w:instrText xml:space="preserve"> PAGEREF _Toc22220349 \h </w:instrText>
        </w:r>
        <w:r w:rsidR="00ED74D1">
          <w:rPr>
            <w:webHidden/>
          </w:rPr>
        </w:r>
        <w:r w:rsidR="00ED74D1">
          <w:rPr>
            <w:webHidden/>
          </w:rPr>
          <w:fldChar w:fldCharType="separate"/>
        </w:r>
        <w:r w:rsidR="0001648C">
          <w:rPr>
            <w:webHidden/>
          </w:rPr>
          <w:t>5</w:t>
        </w:r>
        <w:r w:rsidR="00ED74D1">
          <w:rPr>
            <w:webHidden/>
          </w:rPr>
          <w:fldChar w:fldCharType="end"/>
        </w:r>
      </w:hyperlink>
    </w:p>
    <w:p w14:paraId="7CCF9080" w14:textId="1DBDC968" w:rsidR="00ED74D1" w:rsidRDefault="003024B4">
      <w:pPr>
        <w:pStyle w:val="TOC1"/>
        <w:rPr>
          <w:rFonts w:asciiTheme="minorHAnsi" w:eastAsiaTheme="minorEastAsia" w:hAnsiTheme="minorHAnsi"/>
          <w:lang w:val="de-DE" w:eastAsia="de-DE"/>
        </w:rPr>
      </w:pPr>
      <w:hyperlink w:anchor="_Toc22220350" w:history="1">
        <w:r w:rsidR="00ED74D1" w:rsidRPr="00426A8C">
          <w:rPr>
            <w:rStyle w:val="Hyperlink"/>
          </w:rPr>
          <w:t>ARTICLE 5:</w:t>
        </w:r>
        <w:r w:rsidR="00ED74D1">
          <w:rPr>
            <w:rFonts w:asciiTheme="minorHAnsi" w:eastAsiaTheme="minorEastAsia" w:hAnsiTheme="minorHAnsi"/>
            <w:lang w:val="de-DE" w:eastAsia="de-DE"/>
          </w:rPr>
          <w:tab/>
        </w:r>
        <w:r w:rsidR="00ED74D1" w:rsidRPr="00426A8C">
          <w:rPr>
            <w:rStyle w:val="Hyperlink"/>
            <w:lang w:val="en-GB"/>
          </w:rPr>
          <w:t>Sub-Contracting, Procurement of Services/Consultancies, Goods, Equipment and Supplies</w:t>
        </w:r>
        <w:r w:rsidR="00ED74D1">
          <w:rPr>
            <w:webHidden/>
          </w:rPr>
          <w:tab/>
        </w:r>
        <w:r w:rsidR="00ED74D1">
          <w:rPr>
            <w:webHidden/>
          </w:rPr>
          <w:fldChar w:fldCharType="begin"/>
        </w:r>
        <w:r w:rsidR="00ED74D1">
          <w:rPr>
            <w:webHidden/>
          </w:rPr>
          <w:instrText xml:space="preserve"> PAGEREF _Toc22220350 \h </w:instrText>
        </w:r>
        <w:r w:rsidR="00ED74D1">
          <w:rPr>
            <w:webHidden/>
          </w:rPr>
        </w:r>
        <w:r w:rsidR="00ED74D1">
          <w:rPr>
            <w:webHidden/>
          </w:rPr>
          <w:fldChar w:fldCharType="separate"/>
        </w:r>
        <w:r w:rsidR="0001648C">
          <w:rPr>
            <w:webHidden/>
          </w:rPr>
          <w:t>10</w:t>
        </w:r>
        <w:r w:rsidR="00ED74D1">
          <w:rPr>
            <w:webHidden/>
          </w:rPr>
          <w:fldChar w:fldCharType="end"/>
        </w:r>
      </w:hyperlink>
    </w:p>
    <w:p w14:paraId="41E76B85" w14:textId="15EB8808" w:rsidR="00ED74D1" w:rsidRDefault="003024B4">
      <w:pPr>
        <w:pStyle w:val="TOC1"/>
        <w:rPr>
          <w:rFonts w:asciiTheme="minorHAnsi" w:eastAsiaTheme="minorEastAsia" w:hAnsiTheme="minorHAnsi"/>
          <w:lang w:val="de-DE" w:eastAsia="de-DE"/>
        </w:rPr>
      </w:pPr>
      <w:hyperlink w:anchor="_Toc22220351" w:history="1">
        <w:r w:rsidR="00ED74D1" w:rsidRPr="00426A8C">
          <w:rPr>
            <w:rStyle w:val="Hyperlink"/>
          </w:rPr>
          <w:t>ARTICLE 6:</w:t>
        </w:r>
        <w:r w:rsidR="00ED74D1">
          <w:rPr>
            <w:rFonts w:asciiTheme="minorHAnsi" w:eastAsiaTheme="minorEastAsia" w:hAnsiTheme="minorHAnsi"/>
            <w:lang w:val="de-DE" w:eastAsia="de-DE"/>
          </w:rPr>
          <w:tab/>
        </w:r>
        <w:r w:rsidR="00ED74D1" w:rsidRPr="00426A8C">
          <w:rPr>
            <w:rStyle w:val="Hyperlink"/>
            <w:lang w:val="en-GB"/>
          </w:rPr>
          <w:t>Obligations of the Lead Partner</w:t>
        </w:r>
        <w:r w:rsidR="00ED74D1">
          <w:rPr>
            <w:webHidden/>
          </w:rPr>
          <w:tab/>
        </w:r>
        <w:r w:rsidR="00ED74D1">
          <w:rPr>
            <w:webHidden/>
          </w:rPr>
          <w:fldChar w:fldCharType="begin"/>
        </w:r>
        <w:r w:rsidR="00ED74D1">
          <w:rPr>
            <w:webHidden/>
          </w:rPr>
          <w:instrText xml:space="preserve"> PAGEREF _Toc22220351 \h </w:instrText>
        </w:r>
        <w:r w:rsidR="00ED74D1">
          <w:rPr>
            <w:webHidden/>
          </w:rPr>
        </w:r>
        <w:r w:rsidR="00ED74D1">
          <w:rPr>
            <w:webHidden/>
          </w:rPr>
          <w:fldChar w:fldCharType="separate"/>
        </w:r>
        <w:r w:rsidR="0001648C">
          <w:rPr>
            <w:webHidden/>
          </w:rPr>
          <w:t>11</w:t>
        </w:r>
        <w:r w:rsidR="00ED74D1">
          <w:rPr>
            <w:webHidden/>
          </w:rPr>
          <w:fldChar w:fldCharType="end"/>
        </w:r>
      </w:hyperlink>
    </w:p>
    <w:p w14:paraId="6614B23E" w14:textId="10851892" w:rsidR="00ED74D1" w:rsidRDefault="003024B4">
      <w:pPr>
        <w:pStyle w:val="TOC1"/>
        <w:rPr>
          <w:rFonts w:asciiTheme="minorHAnsi" w:eastAsiaTheme="minorEastAsia" w:hAnsiTheme="minorHAnsi"/>
          <w:lang w:val="de-DE" w:eastAsia="de-DE"/>
        </w:rPr>
      </w:pPr>
      <w:hyperlink w:anchor="_Toc22220352" w:history="1">
        <w:r w:rsidR="00ED74D1" w:rsidRPr="00426A8C">
          <w:rPr>
            <w:rStyle w:val="Hyperlink"/>
          </w:rPr>
          <w:t>ARTICLE 7:</w:t>
        </w:r>
        <w:r w:rsidR="00ED74D1">
          <w:rPr>
            <w:rFonts w:asciiTheme="minorHAnsi" w:eastAsiaTheme="minorEastAsia" w:hAnsiTheme="minorHAnsi"/>
            <w:lang w:val="de-DE" w:eastAsia="de-DE"/>
          </w:rPr>
          <w:tab/>
        </w:r>
        <w:r w:rsidR="00ED74D1" w:rsidRPr="00426A8C">
          <w:rPr>
            <w:rStyle w:val="Hyperlink"/>
            <w:lang w:val="en-GB"/>
          </w:rPr>
          <w:t>Election of Domicile</w:t>
        </w:r>
        <w:r w:rsidR="00ED74D1">
          <w:rPr>
            <w:webHidden/>
          </w:rPr>
          <w:tab/>
        </w:r>
        <w:r w:rsidR="00ED74D1">
          <w:rPr>
            <w:webHidden/>
          </w:rPr>
          <w:fldChar w:fldCharType="begin"/>
        </w:r>
        <w:r w:rsidR="00ED74D1">
          <w:rPr>
            <w:webHidden/>
          </w:rPr>
          <w:instrText xml:space="preserve"> PAGEREF _Toc22220352 \h </w:instrText>
        </w:r>
        <w:r w:rsidR="00ED74D1">
          <w:rPr>
            <w:webHidden/>
          </w:rPr>
        </w:r>
        <w:r w:rsidR="00ED74D1">
          <w:rPr>
            <w:webHidden/>
          </w:rPr>
          <w:fldChar w:fldCharType="separate"/>
        </w:r>
        <w:r w:rsidR="0001648C">
          <w:rPr>
            <w:webHidden/>
          </w:rPr>
          <w:t>12</w:t>
        </w:r>
        <w:r w:rsidR="00ED74D1">
          <w:rPr>
            <w:webHidden/>
          </w:rPr>
          <w:fldChar w:fldCharType="end"/>
        </w:r>
      </w:hyperlink>
    </w:p>
    <w:p w14:paraId="4306E810" w14:textId="3C3C317D" w:rsidR="00ED74D1" w:rsidRDefault="003024B4">
      <w:pPr>
        <w:pStyle w:val="TOC1"/>
        <w:rPr>
          <w:rFonts w:asciiTheme="minorHAnsi" w:eastAsiaTheme="minorEastAsia" w:hAnsiTheme="minorHAnsi"/>
          <w:lang w:val="de-DE" w:eastAsia="de-DE"/>
        </w:rPr>
      </w:pPr>
      <w:hyperlink w:anchor="_Toc22220353" w:history="1">
        <w:r w:rsidR="00ED74D1" w:rsidRPr="00426A8C">
          <w:rPr>
            <w:rStyle w:val="Hyperlink"/>
          </w:rPr>
          <w:t>ARTICLE 8:</w:t>
        </w:r>
        <w:r w:rsidR="00ED74D1">
          <w:rPr>
            <w:rFonts w:asciiTheme="minorHAnsi" w:eastAsiaTheme="minorEastAsia" w:hAnsiTheme="minorHAnsi"/>
            <w:lang w:val="de-DE" w:eastAsia="de-DE"/>
          </w:rPr>
          <w:tab/>
        </w:r>
        <w:r w:rsidR="00ED74D1" w:rsidRPr="00426A8C">
          <w:rPr>
            <w:rStyle w:val="Hyperlink"/>
            <w:lang w:val="en-GB"/>
          </w:rPr>
          <w:t>AUDA-NEPAD Terms and Conditions</w:t>
        </w:r>
        <w:r w:rsidR="00ED74D1">
          <w:rPr>
            <w:webHidden/>
          </w:rPr>
          <w:tab/>
        </w:r>
        <w:r w:rsidR="00ED74D1">
          <w:rPr>
            <w:webHidden/>
          </w:rPr>
          <w:fldChar w:fldCharType="begin"/>
        </w:r>
        <w:r w:rsidR="00ED74D1">
          <w:rPr>
            <w:webHidden/>
          </w:rPr>
          <w:instrText xml:space="preserve"> PAGEREF _Toc22220353 \h </w:instrText>
        </w:r>
        <w:r w:rsidR="00ED74D1">
          <w:rPr>
            <w:webHidden/>
          </w:rPr>
        </w:r>
        <w:r w:rsidR="00ED74D1">
          <w:rPr>
            <w:webHidden/>
          </w:rPr>
          <w:fldChar w:fldCharType="separate"/>
        </w:r>
        <w:r w:rsidR="0001648C">
          <w:rPr>
            <w:webHidden/>
          </w:rPr>
          <w:t>12</w:t>
        </w:r>
        <w:r w:rsidR="00ED74D1">
          <w:rPr>
            <w:webHidden/>
          </w:rPr>
          <w:fldChar w:fldCharType="end"/>
        </w:r>
      </w:hyperlink>
    </w:p>
    <w:p w14:paraId="7B018B18" w14:textId="6D87E0AA" w:rsidR="00ED74D1" w:rsidRDefault="003024B4">
      <w:pPr>
        <w:pStyle w:val="TOC1"/>
        <w:rPr>
          <w:rFonts w:asciiTheme="minorHAnsi" w:eastAsiaTheme="minorEastAsia" w:hAnsiTheme="minorHAnsi"/>
          <w:lang w:val="de-DE" w:eastAsia="de-DE"/>
        </w:rPr>
      </w:pPr>
      <w:hyperlink w:anchor="_Toc22220354" w:history="1">
        <w:r w:rsidR="00ED74D1" w:rsidRPr="00426A8C">
          <w:rPr>
            <w:rStyle w:val="Hyperlink"/>
          </w:rPr>
          <w:t>ARTICLE 9:</w:t>
        </w:r>
        <w:r w:rsidR="00ED74D1">
          <w:rPr>
            <w:rFonts w:asciiTheme="minorHAnsi" w:eastAsiaTheme="minorEastAsia" w:hAnsiTheme="minorHAnsi"/>
            <w:lang w:val="de-DE" w:eastAsia="de-DE"/>
          </w:rPr>
          <w:tab/>
        </w:r>
        <w:r w:rsidR="00ED74D1" w:rsidRPr="00426A8C">
          <w:rPr>
            <w:rStyle w:val="Hyperlink"/>
            <w:lang w:val="en-GB"/>
          </w:rPr>
          <w:t>Language</w:t>
        </w:r>
        <w:r w:rsidR="00ED74D1">
          <w:rPr>
            <w:webHidden/>
          </w:rPr>
          <w:tab/>
        </w:r>
        <w:r w:rsidR="00ED74D1">
          <w:rPr>
            <w:webHidden/>
          </w:rPr>
          <w:fldChar w:fldCharType="begin"/>
        </w:r>
        <w:r w:rsidR="00ED74D1">
          <w:rPr>
            <w:webHidden/>
          </w:rPr>
          <w:instrText xml:space="preserve"> PAGEREF _Toc22220354 \h </w:instrText>
        </w:r>
        <w:r w:rsidR="00ED74D1">
          <w:rPr>
            <w:webHidden/>
          </w:rPr>
        </w:r>
        <w:r w:rsidR="00ED74D1">
          <w:rPr>
            <w:webHidden/>
          </w:rPr>
          <w:fldChar w:fldCharType="separate"/>
        </w:r>
        <w:r w:rsidR="0001648C">
          <w:rPr>
            <w:webHidden/>
          </w:rPr>
          <w:t>13</w:t>
        </w:r>
        <w:r w:rsidR="00ED74D1">
          <w:rPr>
            <w:webHidden/>
          </w:rPr>
          <w:fldChar w:fldCharType="end"/>
        </w:r>
      </w:hyperlink>
    </w:p>
    <w:p w14:paraId="05421D65" w14:textId="1C70184B" w:rsidR="00ED74D1" w:rsidRDefault="003024B4">
      <w:pPr>
        <w:pStyle w:val="TOC1"/>
        <w:rPr>
          <w:rFonts w:asciiTheme="minorHAnsi" w:eastAsiaTheme="minorEastAsia" w:hAnsiTheme="minorHAnsi"/>
          <w:lang w:val="de-DE" w:eastAsia="de-DE"/>
        </w:rPr>
      </w:pPr>
      <w:hyperlink w:anchor="_Toc22220355" w:history="1">
        <w:r w:rsidR="00ED74D1" w:rsidRPr="00426A8C">
          <w:rPr>
            <w:rStyle w:val="Hyperlink"/>
          </w:rPr>
          <w:t>ARTICLE 10:</w:t>
        </w:r>
        <w:r w:rsidR="00ED74D1">
          <w:rPr>
            <w:rFonts w:asciiTheme="minorHAnsi" w:eastAsiaTheme="minorEastAsia" w:hAnsiTheme="minorHAnsi"/>
            <w:lang w:val="de-DE" w:eastAsia="de-DE"/>
          </w:rPr>
          <w:tab/>
        </w:r>
        <w:r w:rsidR="00ED74D1" w:rsidRPr="00426A8C">
          <w:rPr>
            <w:rStyle w:val="Hyperlink"/>
            <w:lang w:val="en-GB"/>
          </w:rPr>
          <w:t>Reimbursement</w:t>
        </w:r>
        <w:r w:rsidR="00ED74D1">
          <w:rPr>
            <w:webHidden/>
          </w:rPr>
          <w:tab/>
        </w:r>
        <w:r w:rsidR="00ED74D1">
          <w:rPr>
            <w:webHidden/>
          </w:rPr>
          <w:fldChar w:fldCharType="begin"/>
        </w:r>
        <w:r w:rsidR="00ED74D1">
          <w:rPr>
            <w:webHidden/>
          </w:rPr>
          <w:instrText xml:space="preserve"> PAGEREF _Toc22220355 \h </w:instrText>
        </w:r>
        <w:r w:rsidR="00ED74D1">
          <w:rPr>
            <w:webHidden/>
          </w:rPr>
        </w:r>
        <w:r w:rsidR="00ED74D1">
          <w:rPr>
            <w:webHidden/>
          </w:rPr>
          <w:fldChar w:fldCharType="separate"/>
        </w:r>
        <w:r w:rsidR="0001648C">
          <w:rPr>
            <w:webHidden/>
          </w:rPr>
          <w:t>13</w:t>
        </w:r>
        <w:r w:rsidR="00ED74D1">
          <w:rPr>
            <w:webHidden/>
          </w:rPr>
          <w:fldChar w:fldCharType="end"/>
        </w:r>
      </w:hyperlink>
    </w:p>
    <w:p w14:paraId="546E60F7" w14:textId="7DCB37A9" w:rsidR="00ED74D1" w:rsidRDefault="003024B4">
      <w:pPr>
        <w:pStyle w:val="TOC1"/>
        <w:rPr>
          <w:rFonts w:asciiTheme="minorHAnsi" w:eastAsiaTheme="minorEastAsia" w:hAnsiTheme="minorHAnsi"/>
          <w:lang w:val="de-DE" w:eastAsia="de-DE"/>
        </w:rPr>
      </w:pPr>
      <w:hyperlink w:anchor="_Toc22220356" w:history="1">
        <w:r w:rsidR="00ED74D1" w:rsidRPr="00426A8C">
          <w:rPr>
            <w:rStyle w:val="Hyperlink"/>
          </w:rPr>
          <w:t>ARTICLE 11:</w:t>
        </w:r>
        <w:r w:rsidR="00ED74D1">
          <w:rPr>
            <w:rFonts w:asciiTheme="minorHAnsi" w:eastAsiaTheme="minorEastAsia" w:hAnsiTheme="minorHAnsi"/>
            <w:lang w:val="de-DE" w:eastAsia="de-DE"/>
          </w:rPr>
          <w:tab/>
        </w:r>
        <w:r w:rsidR="00ED74D1" w:rsidRPr="00426A8C">
          <w:rPr>
            <w:rStyle w:val="Hyperlink"/>
            <w:lang w:val="en-GB"/>
          </w:rPr>
          <w:t>Conditionality of Acceptance of Counterpart Contributions</w:t>
        </w:r>
        <w:r w:rsidR="00ED74D1">
          <w:rPr>
            <w:webHidden/>
          </w:rPr>
          <w:tab/>
        </w:r>
        <w:r w:rsidR="00ED74D1">
          <w:rPr>
            <w:webHidden/>
          </w:rPr>
          <w:fldChar w:fldCharType="begin"/>
        </w:r>
        <w:r w:rsidR="00ED74D1">
          <w:rPr>
            <w:webHidden/>
          </w:rPr>
          <w:instrText xml:space="preserve"> PAGEREF _Toc22220356 \h </w:instrText>
        </w:r>
        <w:r w:rsidR="00ED74D1">
          <w:rPr>
            <w:webHidden/>
          </w:rPr>
        </w:r>
        <w:r w:rsidR="00ED74D1">
          <w:rPr>
            <w:webHidden/>
          </w:rPr>
          <w:fldChar w:fldCharType="separate"/>
        </w:r>
        <w:r w:rsidR="0001648C">
          <w:rPr>
            <w:webHidden/>
          </w:rPr>
          <w:t>13</w:t>
        </w:r>
        <w:r w:rsidR="00ED74D1">
          <w:rPr>
            <w:webHidden/>
          </w:rPr>
          <w:fldChar w:fldCharType="end"/>
        </w:r>
      </w:hyperlink>
    </w:p>
    <w:p w14:paraId="298AC331" w14:textId="7D5477B5" w:rsidR="00ED74D1" w:rsidRDefault="003024B4">
      <w:pPr>
        <w:pStyle w:val="TOC1"/>
        <w:rPr>
          <w:rFonts w:asciiTheme="minorHAnsi" w:eastAsiaTheme="minorEastAsia" w:hAnsiTheme="minorHAnsi"/>
          <w:lang w:val="de-DE" w:eastAsia="de-DE"/>
        </w:rPr>
      </w:pPr>
      <w:hyperlink w:anchor="_Toc22220357" w:history="1">
        <w:r w:rsidR="00ED74D1" w:rsidRPr="00426A8C">
          <w:rPr>
            <w:rStyle w:val="Hyperlink"/>
          </w:rPr>
          <w:t>ARTICLE 12:</w:t>
        </w:r>
        <w:r w:rsidR="00ED74D1">
          <w:rPr>
            <w:rFonts w:asciiTheme="minorHAnsi" w:eastAsiaTheme="minorEastAsia" w:hAnsiTheme="minorHAnsi"/>
            <w:lang w:val="de-DE" w:eastAsia="de-DE"/>
          </w:rPr>
          <w:tab/>
        </w:r>
        <w:r w:rsidR="00ED74D1" w:rsidRPr="00426A8C">
          <w:rPr>
            <w:rStyle w:val="Hyperlink"/>
            <w:lang w:val="en-GB"/>
          </w:rPr>
          <w:t>Declaration of Undertaking</w:t>
        </w:r>
        <w:r w:rsidR="00ED74D1">
          <w:rPr>
            <w:webHidden/>
          </w:rPr>
          <w:tab/>
        </w:r>
        <w:r w:rsidR="00ED74D1">
          <w:rPr>
            <w:webHidden/>
          </w:rPr>
          <w:fldChar w:fldCharType="begin"/>
        </w:r>
        <w:r w:rsidR="00ED74D1">
          <w:rPr>
            <w:webHidden/>
          </w:rPr>
          <w:instrText xml:space="preserve"> PAGEREF _Toc22220357 \h </w:instrText>
        </w:r>
        <w:r w:rsidR="00ED74D1">
          <w:rPr>
            <w:webHidden/>
          </w:rPr>
        </w:r>
        <w:r w:rsidR="00ED74D1">
          <w:rPr>
            <w:webHidden/>
          </w:rPr>
          <w:fldChar w:fldCharType="separate"/>
        </w:r>
        <w:r w:rsidR="0001648C">
          <w:rPr>
            <w:webHidden/>
          </w:rPr>
          <w:t>13</w:t>
        </w:r>
        <w:r w:rsidR="00ED74D1">
          <w:rPr>
            <w:webHidden/>
          </w:rPr>
          <w:fldChar w:fldCharType="end"/>
        </w:r>
      </w:hyperlink>
    </w:p>
    <w:p w14:paraId="4B6EF203" w14:textId="79B938AE" w:rsidR="00ED74D1" w:rsidRDefault="003024B4">
      <w:pPr>
        <w:pStyle w:val="TOC1"/>
        <w:rPr>
          <w:rFonts w:asciiTheme="minorHAnsi" w:eastAsiaTheme="minorEastAsia" w:hAnsiTheme="minorHAnsi"/>
          <w:lang w:val="de-DE" w:eastAsia="de-DE"/>
        </w:rPr>
      </w:pPr>
      <w:hyperlink w:anchor="_Toc22220358" w:history="1">
        <w:r w:rsidR="00ED74D1" w:rsidRPr="00426A8C">
          <w:rPr>
            <w:rStyle w:val="Hyperlink"/>
          </w:rPr>
          <w:t>ARTICLE 13:</w:t>
        </w:r>
        <w:r w:rsidR="00ED74D1">
          <w:rPr>
            <w:rFonts w:asciiTheme="minorHAnsi" w:eastAsiaTheme="minorEastAsia" w:hAnsiTheme="minorHAnsi"/>
            <w:lang w:val="de-DE" w:eastAsia="de-DE"/>
          </w:rPr>
          <w:tab/>
        </w:r>
        <w:r w:rsidR="00ED74D1" w:rsidRPr="00426A8C">
          <w:rPr>
            <w:rStyle w:val="Hyperlink"/>
            <w:lang w:val="en-GB"/>
          </w:rPr>
          <w:t>Submission Procedure</w:t>
        </w:r>
        <w:r w:rsidR="00ED74D1">
          <w:rPr>
            <w:webHidden/>
          </w:rPr>
          <w:tab/>
        </w:r>
        <w:r w:rsidR="00ED74D1">
          <w:rPr>
            <w:webHidden/>
          </w:rPr>
          <w:fldChar w:fldCharType="begin"/>
        </w:r>
        <w:r w:rsidR="00ED74D1">
          <w:rPr>
            <w:webHidden/>
          </w:rPr>
          <w:instrText xml:space="preserve"> PAGEREF _Toc22220358 \h </w:instrText>
        </w:r>
        <w:r w:rsidR="00ED74D1">
          <w:rPr>
            <w:webHidden/>
          </w:rPr>
        </w:r>
        <w:r w:rsidR="00ED74D1">
          <w:rPr>
            <w:webHidden/>
          </w:rPr>
          <w:fldChar w:fldCharType="separate"/>
        </w:r>
        <w:r w:rsidR="0001648C">
          <w:rPr>
            <w:webHidden/>
          </w:rPr>
          <w:t>13</w:t>
        </w:r>
        <w:r w:rsidR="00ED74D1">
          <w:rPr>
            <w:webHidden/>
          </w:rPr>
          <w:fldChar w:fldCharType="end"/>
        </w:r>
      </w:hyperlink>
    </w:p>
    <w:p w14:paraId="7A47344E" w14:textId="5ABDD7AB" w:rsidR="00ED74D1" w:rsidRDefault="003024B4">
      <w:pPr>
        <w:pStyle w:val="TOC1"/>
        <w:rPr>
          <w:rFonts w:asciiTheme="minorHAnsi" w:eastAsiaTheme="minorEastAsia" w:hAnsiTheme="minorHAnsi"/>
          <w:lang w:val="de-DE" w:eastAsia="de-DE"/>
        </w:rPr>
      </w:pPr>
      <w:hyperlink w:anchor="_Toc22220359" w:history="1">
        <w:r w:rsidR="00ED74D1" w:rsidRPr="00426A8C">
          <w:rPr>
            <w:rStyle w:val="Hyperlink"/>
          </w:rPr>
          <w:t>ARTICLE 14:</w:t>
        </w:r>
        <w:r w:rsidR="00ED74D1">
          <w:rPr>
            <w:rFonts w:asciiTheme="minorHAnsi" w:eastAsiaTheme="minorEastAsia" w:hAnsiTheme="minorHAnsi"/>
            <w:lang w:val="de-DE" w:eastAsia="de-DE"/>
          </w:rPr>
          <w:tab/>
        </w:r>
        <w:r w:rsidR="00ED74D1" w:rsidRPr="00426A8C">
          <w:rPr>
            <w:rStyle w:val="Hyperlink"/>
            <w:lang w:val="en-GB"/>
          </w:rPr>
          <w:t>Miscellaneous Provisions</w:t>
        </w:r>
        <w:r w:rsidR="00ED74D1">
          <w:rPr>
            <w:webHidden/>
          </w:rPr>
          <w:tab/>
        </w:r>
        <w:r w:rsidR="00ED74D1">
          <w:rPr>
            <w:webHidden/>
          </w:rPr>
          <w:fldChar w:fldCharType="begin"/>
        </w:r>
        <w:r w:rsidR="00ED74D1">
          <w:rPr>
            <w:webHidden/>
          </w:rPr>
          <w:instrText xml:space="preserve"> PAGEREF _Toc22220359 \h </w:instrText>
        </w:r>
        <w:r w:rsidR="00ED74D1">
          <w:rPr>
            <w:webHidden/>
          </w:rPr>
        </w:r>
        <w:r w:rsidR="00ED74D1">
          <w:rPr>
            <w:webHidden/>
          </w:rPr>
          <w:fldChar w:fldCharType="separate"/>
        </w:r>
        <w:r w:rsidR="0001648C">
          <w:rPr>
            <w:webHidden/>
          </w:rPr>
          <w:t>14</w:t>
        </w:r>
        <w:r w:rsidR="00ED74D1">
          <w:rPr>
            <w:webHidden/>
          </w:rPr>
          <w:fldChar w:fldCharType="end"/>
        </w:r>
      </w:hyperlink>
    </w:p>
    <w:p w14:paraId="18AE7EA9" w14:textId="0100EF7B" w:rsidR="00ED74D1" w:rsidRDefault="003024B4">
      <w:pPr>
        <w:pStyle w:val="TOC1"/>
        <w:rPr>
          <w:rFonts w:asciiTheme="minorHAnsi" w:eastAsiaTheme="minorEastAsia" w:hAnsiTheme="minorHAnsi"/>
          <w:lang w:val="de-DE" w:eastAsia="de-DE"/>
        </w:rPr>
      </w:pPr>
      <w:hyperlink w:anchor="_Toc22220360" w:history="1">
        <w:r w:rsidR="00ED74D1" w:rsidRPr="00426A8C">
          <w:rPr>
            <w:rStyle w:val="Hyperlink"/>
            <w:lang w:val="en-GB"/>
          </w:rPr>
          <w:t>GENERAL TERMS AND CONDITIONS</w:t>
        </w:r>
        <w:r w:rsidR="00ED74D1">
          <w:rPr>
            <w:webHidden/>
          </w:rPr>
          <w:tab/>
        </w:r>
        <w:r w:rsidR="00ED74D1">
          <w:rPr>
            <w:webHidden/>
          </w:rPr>
          <w:fldChar w:fldCharType="begin"/>
        </w:r>
        <w:r w:rsidR="00ED74D1">
          <w:rPr>
            <w:webHidden/>
          </w:rPr>
          <w:instrText xml:space="preserve"> PAGEREF _Toc22220360 \h </w:instrText>
        </w:r>
        <w:r w:rsidR="00ED74D1">
          <w:rPr>
            <w:webHidden/>
          </w:rPr>
        </w:r>
        <w:r w:rsidR="00ED74D1">
          <w:rPr>
            <w:webHidden/>
          </w:rPr>
          <w:fldChar w:fldCharType="separate"/>
        </w:r>
        <w:r w:rsidR="0001648C">
          <w:rPr>
            <w:webHidden/>
          </w:rPr>
          <w:t>16</w:t>
        </w:r>
        <w:r w:rsidR="00ED74D1">
          <w:rPr>
            <w:webHidden/>
          </w:rPr>
          <w:fldChar w:fldCharType="end"/>
        </w:r>
      </w:hyperlink>
    </w:p>
    <w:p w14:paraId="793DE9A4" w14:textId="5C6F7C2A" w:rsidR="00ED74D1" w:rsidRDefault="003024B4">
      <w:pPr>
        <w:pStyle w:val="TOC1"/>
        <w:rPr>
          <w:rFonts w:asciiTheme="minorHAnsi" w:eastAsiaTheme="minorEastAsia" w:hAnsiTheme="minorHAnsi"/>
          <w:lang w:val="de-DE" w:eastAsia="de-DE"/>
        </w:rPr>
      </w:pPr>
      <w:hyperlink w:anchor="_Toc22220361" w:history="1">
        <w:r w:rsidR="00ED74D1" w:rsidRPr="00426A8C">
          <w:rPr>
            <w:rStyle w:val="Hyperlink"/>
          </w:rPr>
          <w:t>ARTICLE 1:</w:t>
        </w:r>
        <w:r w:rsidR="00ED74D1">
          <w:rPr>
            <w:rFonts w:asciiTheme="minorHAnsi" w:eastAsiaTheme="minorEastAsia" w:hAnsiTheme="minorHAnsi"/>
            <w:lang w:val="de-DE" w:eastAsia="de-DE"/>
          </w:rPr>
          <w:tab/>
        </w:r>
        <w:r w:rsidR="00ED74D1" w:rsidRPr="00426A8C">
          <w:rPr>
            <w:rStyle w:val="Hyperlink"/>
            <w:lang w:val="en-GB"/>
          </w:rPr>
          <w:t>Legal Status</w:t>
        </w:r>
        <w:r w:rsidR="00ED74D1">
          <w:rPr>
            <w:webHidden/>
          </w:rPr>
          <w:tab/>
        </w:r>
        <w:r w:rsidR="00ED74D1">
          <w:rPr>
            <w:webHidden/>
          </w:rPr>
          <w:fldChar w:fldCharType="begin"/>
        </w:r>
        <w:r w:rsidR="00ED74D1">
          <w:rPr>
            <w:webHidden/>
          </w:rPr>
          <w:instrText xml:space="preserve"> PAGEREF _Toc22220361 \h </w:instrText>
        </w:r>
        <w:r w:rsidR="00ED74D1">
          <w:rPr>
            <w:webHidden/>
          </w:rPr>
        </w:r>
        <w:r w:rsidR="00ED74D1">
          <w:rPr>
            <w:webHidden/>
          </w:rPr>
          <w:fldChar w:fldCharType="separate"/>
        </w:r>
        <w:r w:rsidR="0001648C">
          <w:rPr>
            <w:webHidden/>
          </w:rPr>
          <w:t>16</w:t>
        </w:r>
        <w:r w:rsidR="00ED74D1">
          <w:rPr>
            <w:webHidden/>
          </w:rPr>
          <w:fldChar w:fldCharType="end"/>
        </w:r>
      </w:hyperlink>
    </w:p>
    <w:p w14:paraId="57392705" w14:textId="328CA021" w:rsidR="00ED74D1" w:rsidRDefault="003024B4">
      <w:pPr>
        <w:pStyle w:val="TOC1"/>
        <w:rPr>
          <w:rFonts w:asciiTheme="minorHAnsi" w:eastAsiaTheme="minorEastAsia" w:hAnsiTheme="minorHAnsi"/>
          <w:lang w:val="de-DE" w:eastAsia="de-DE"/>
        </w:rPr>
      </w:pPr>
      <w:hyperlink w:anchor="_Toc22220362" w:history="1">
        <w:r w:rsidR="00ED74D1" w:rsidRPr="00426A8C">
          <w:rPr>
            <w:rStyle w:val="Hyperlink"/>
          </w:rPr>
          <w:t>ARTICLE 2:</w:t>
        </w:r>
        <w:r w:rsidR="00ED74D1">
          <w:rPr>
            <w:rFonts w:asciiTheme="minorHAnsi" w:eastAsiaTheme="minorEastAsia" w:hAnsiTheme="minorHAnsi"/>
            <w:lang w:val="de-DE" w:eastAsia="de-DE"/>
          </w:rPr>
          <w:tab/>
        </w:r>
        <w:r w:rsidR="00ED74D1" w:rsidRPr="00426A8C">
          <w:rPr>
            <w:rStyle w:val="Hyperlink"/>
            <w:lang w:val="en-GB"/>
          </w:rPr>
          <w:t>Source of Instructions</w:t>
        </w:r>
        <w:r w:rsidR="00ED74D1">
          <w:rPr>
            <w:webHidden/>
          </w:rPr>
          <w:tab/>
        </w:r>
        <w:r w:rsidR="00ED74D1">
          <w:rPr>
            <w:webHidden/>
          </w:rPr>
          <w:fldChar w:fldCharType="begin"/>
        </w:r>
        <w:r w:rsidR="00ED74D1">
          <w:rPr>
            <w:webHidden/>
          </w:rPr>
          <w:instrText xml:space="preserve"> PAGEREF _Toc22220362 \h </w:instrText>
        </w:r>
        <w:r w:rsidR="00ED74D1">
          <w:rPr>
            <w:webHidden/>
          </w:rPr>
        </w:r>
        <w:r w:rsidR="00ED74D1">
          <w:rPr>
            <w:webHidden/>
          </w:rPr>
          <w:fldChar w:fldCharType="separate"/>
        </w:r>
        <w:r w:rsidR="0001648C">
          <w:rPr>
            <w:webHidden/>
          </w:rPr>
          <w:t>16</w:t>
        </w:r>
        <w:r w:rsidR="00ED74D1">
          <w:rPr>
            <w:webHidden/>
          </w:rPr>
          <w:fldChar w:fldCharType="end"/>
        </w:r>
      </w:hyperlink>
    </w:p>
    <w:p w14:paraId="469AE121" w14:textId="777CF39D" w:rsidR="00ED74D1" w:rsidRDefault="003024B4">
      <w:pPr>
        <w:pStyle w:val="TOC1"/>
        <w:rPr>
          <w:rFonts w:asciiTheme="minorHAnsi" w:eastAsiaTheme="minorEastAsia" w:hAnsiTheme="minorHAnsi"/>
          <w:lang w:val="de-DE" w:eastAsia="de-DE"/>
        </w:rPr>
      </w:pPr>
      <w:hyperlink w:anchor="_Toc22220363" w:history="1">
        <w:r w:rsidR="00ED74D1" w:rsidRPr="00426A8C">
          <w:rPr>
            <w:rStyle w:val="Hyperlink"/>
          </w:rPr>
          <w:t>ARTICLE 3:</w:t>
        </w:r>
        <w:r w:rsidR="00ED74D1">
          <w:rPr>
            <w:rFonts w:asciiTheme="minorHAnsi" w:eastAsiaTheme="minorEastAsia" w:hAnsiTheme="minorHAnsi"/>
            <w:lang w:val="de-DE" w:eastAsia="de-DE"/>
          </w:rPr>
          <w:tab/>
        </w:r>
        <w:r w:rsidR="00ED74D1" w:rsidRPr="00426A8C">
          <w:rPr>
            <w:rStyle w:val="Hyperlink"/>
            <w:lang w:val="en-GB"/>
          </w:rPr>
          <w:t>Lead Partner’s Responsibility for Employees</w:t>
        </w:r>
        <w:r w:rsidR="00ED74D1">
          <w:rPr>
            <w:webHidden/>
          </w:rPr>
          <w:tab/>
        </w:r>
        <w:r w:rsidR="00ED74D1">
          <w:rPr>
            <w:webHidden/>
          </w:rPr>
          <w:fldChar w:fldCharType="begin"/>
        </w:r>
        <w:r w:rsidR="00ED74D1">
          <w:rPr>
            <w:webHidden/>
          </w:rPr>
          <w:instrText xml:space="preserve"> PAGEREF _Toc22220363 \h </w:instrText>
        </w:r>
        <w:r w:rsidR="00ED74D1">
          <w:rPr>
            <w:webHidden/>
          </w:rPr>
        </w:r>
        <w:r w:rsidR="00ED74D1">
          <w:rPr>
            <w:webHidden/>
          </w:rPr>
          <w:fldChar w:fldCharType="separate"/>
        </w:r>
        <w:r w:rsidR="0001648C">
          <w:rPr>
            <w:webHidden/>
          </w:rPr>
          <w:t>16</w:t>
        </w:r>
        <w:r w:rsidR="00ED74D1">
          <w:rPr>
            <w:webHidden/>
          </w:rPr>
          <w:fldChar w:fldCharType="end"/>
        </w:r>
      </w:hyperlink>
    </w:p>
    <w:p w14:paraId="3EBB818F" w14:textId="42737A0F" w:rsidR="00ED74D1" w:rsidRDefault="003024B4">
      <w:pPr>
        <w:pStyle w:val="TOC1"/>
        <w:rPr>
          <w:rFonts w:asciiTheme="minorHAnsi" w:eastAsiaTheme="minorEastAsia" w:hAnsiTheme="minorHAnsi"/>
          <w:lang w:val="de-DE" w:eastAsia="de-DE"/>
        </w:rPr>
      </w:pPr>
      <w:hyperlink w:anchor="_Toc22220364" w:history="1">
        <w:r w:rsidR="00ED74D1" w:rsidRPr="00426A8C">
          <w:rPr>
            <w:rStyle w:val="Hyperlink"/>
          </w:rPr>
          <w:t>ARTICLE 4:</w:t>
        </w:r>
        <w:r w:rsidR="00ED74D1">
          <w:rPr>
            <w:rFonts w:asciiTheme="minorHAnsi" w:eastAsiaTheme="minorEastAsia" w:hAnsiTheme="minorHAnsi"/>
            <w:lang w:val="de-DE" w:eastAsia="de-DE"/>
          </w:rPr>
          <w:tab/>
        </w:r>
        <w:r w:rsidR="00ED74D1" w:rsidRPr="00426A8C">
          <w:rPr>
            <w:rStyle w:val="Hyperlink"/>
            <w:lang w:val="en-GB"/>
          </w:rPr>
          <w:t>Obligations</w:t>
        </w:r>
        <w:r w:rsidR="00ED74D1">
          <w:rPr>
            <w:webHidden/>
          </w:rPr>
          <w:tab/>
        </w:r>
        <w:r w:rsidR="00ED74D1">
          <w:rPr>
            <w:webHidden/>
          </w:rPr>
          <w:fldChar w:fldCharType="begin"/>
        </w:r>
        <w:r w:rsidR="00ED74D1">
          <w:rPr>
            <w:webHidden/>
          </w:rPr>
          <w:instrText xml:space="preserve"> PAGEREF _Toc22220364 \h </w:instrText>
        </w:r>
        <w:r w:rsidR="00ED74D1">
          <w:rPr>
            <w:webHidden/>
          </w:rPr>
        </w:r>
        <w:r w:rsidR="00ED74D1">
          <w:rPr>
            <w:webHidden/>
          </w:rPr>
          <w:fldChar w:fldCharType="separate"/>
        </w:r>
        <w:r w:rsidR="0001648C">
          <w:rPr>
            <w:webHidden/>
          </w:rPr>
          <w:t>16</w:t>
        </w:r>
        <w:r w:rsidR="00ED74D1">
          <w:rPr>
            <w:webHidden/>
          </w:rPr>
          <w:fldChar w:fldCharType="end"/>
        </w:r>
      </w:hyperlink>
    </w:p>
    <w:p w14:paraId="3A662B3C" w14:textId="230390AB" w:rsidR="00ED74D1" w:rsidRDefault="003024B4">
      <w:pPr>
        <w:pStyle w:val="TOC1"/>
        <w:rPr>
          <w:rFonts w:asciiTheme="minorHAnsi" w:eastAsiaTheme="minorEastAsia" w:hAnsiTheme="minorHAnsi"/>
          <w:lang w:val="de-DE" w:eastAsia="de-DE"/>
        </w:rPr>
      </w:pPr>
      <w:hyperlink w:anchor="_Toc22220365" w:history="1">
        <w:r w:rsidR="00ED74D1" w:rsidRPr="00426A8C">
          <w:rPr>
            <w:rStyle w:val="Hyperlink"/>
          </w:rPr>
          <w:t>ARTICLE 5:</w:t>
        </w:r>
        <w:r w:rsidR="00ED74D1">
          <w:rPr>
            <w:rFonts w:asciiTheme="minorHAnsi" w:eastAsiaTheme="minorEastAsia" w:hAnsiTheme="minorHAnsi"/>
            <w:lang w:val="de-DE" w:eastAsia="de-DE"/>
          </w:rPr>
          <w:tab/>
        </w:r>
        <w:r w:rsidR="00ED74D1" w:rsidRPr="00426A8C">
          <w:rPr>
            <w:rStyle w:val="Hyperlink"/>
            <w:lang w:val="en-GB"/>
          </w:rPr>
          <w:t>Indemnifications</w:t>
        </w:r>
        <w:r w:rsidR="00ED74D1">
          <w:rPr>
            <w:webHidden/>
          </w:rPr>
          <w:tab/>
        </w:r>
        <w:r w:rsidR="00ED74D1">
          <w:rPr>
            <w:webHidden/>
          </w:rPr>
          <w:fldChar w:fldCharType="begin"/>
        </w:r>
        <w:r w:rsidR="00ED74D1">
          <w:rPr>
            <w:webHidden/>
          </w:rPr>
          <w:instrText xml:space="preserve"> PAGEREF _Toc22220365 \h </w:instrText>
        </w:r>
        <w:r w:rsidR="00ED74D1">
          <w:rPr>
            <w:webHidden/>
          </w:rPr>
        </w:r>
        <w:r w:rsidR="00ED74D1">
          <w:rPr>
            <w:webHidden/>
          </w:rPr>
          <w:fldChar w:fldCharType="separate"/>
        </w:r>
        <w:r w:rsidR="0001648C">
          <w:rPr>
            <w:webHidden/>
          </w:rPr>
          <w:t>17</w:t>
        </w:r>
        <w:r w:rsidR="00ED74D1">
          <w:rPr>
            <w:webHidden/>
          </w:rPr>
          <w:fldChar w:fldCharType="end"/>
        </w:r>
      </w:hyperlink>
    </w:p>
    <w:p w14:paraId="7C955FEE" w14:textId="375897F0" w:rsidR="00ED74D1" w:rsidRDefault="003024B4">
      <w:pPr>
        <w:pStyle w:val="TOC1"/>
        <w:rPr>
          <w:rFonts w:asciiTheme="minorHAnsi" w:eastAsiaTheme="minorEastAsia" w:hAnsiTheme="minorHAnsi"/>
          <w:lang w:val="de-DE" w:eastAsia="de-DE"/>
        </w:rPr>
      </w:pPr>
      <w:hyperlink w:anchor="_Toc22220366" w:history="1">
        <w:r w:rsidR="00ED74D1" w:rsidRPr="00426A8C">
          <w:rPr>
            <w:rStyle w:val="Hyperlink"/>
          </w:rPr>
          <w:t>ARTICLE 6:</w:t>
        </w:r>
        <w:r w:rsidR="00ED74D1">
          <w:rPr>
            <w:rFonts w:asciiTheme="minorHAnsi" w:eastAsiaTheme="minorEastAsia" w:hAnsiTheme="minorHAnsi"/>
            <w:lang w:val="de-DE" w:eastAsia="de-DE"/>
          </w:rPr>
          <w:tab/>
        </w:r>
        <w:r w:rsidR="00ED74D1" w:rsidRPr="00426A8C">
          <w:rPr>
            <w:rStyle w:val="Hyperlink"/>
            <w:lang w:val="en-GB"/>
          </w:rPr>
          <w:t>Eligible and Non-Eligible Costs</w:t>
        </w:r>
        <w:r w:rsidR="00ED74D1">
          <w:rPr>
            <w:webHidden/>
          </w:rPr>
          <w:tab/>
        </w:r>
        <w:r w:rsidR="00ED74D1">
          <w:rPr>
            <w:webHidden/>
          </w:rPr>
          <w:fldChar w:fldCharType="begin"/>
        </w:r>
        <w:r w:rsidR="00ED74D1">
          <w:rPr>
            <w:webHidden/>
          </w:rPr>
          <w:instrText xml:space="preserve"> PAGEREF _Toc22220366 \h </w:instrText>
        </w:r>
        <w:r w:rsidR="00ED74D1">
          <w:rPr>
            <w:webHidden/>
          </w:rPr>
        </w:r>
        <w:r w:rsidR="00ED74D1">
          <w:rPr>
            <w:webHidden/>
          </w:rPr>
          <w:fldChar w:fldCharType="separate"/>
        </w:r>
        <w:r w:rsidR="0001648C">
          <w:rPr>
            <w:webHidden/>
          </w:rPr>
          <w:t>17</w:t>
        </w:r>
        <w:r w:rsidR="00ED74D1">
          <w:rPr>
            <w:webHidden/>
          </w:rPr>
          <w:fldChar w:fldCharType="end"/>
        </w:r>
      </w:hyperlink>
    </w:p>
    <w:p w14:paraId="098E2413" w14:textId="3C4FE2F4" w:rsidR="00ED74D1" w:rsidRDefault="003024B4">
      <w:pPr>
        <w:pStyle w:val="TOC1"/>
        <w:rPr>
          <w:rFonts w:asciiTheme="minorHAnsi" w:eastAsiaTheme="minorEastAsia" w:hAnsiTheme="minorHAnsi"/>
          <w:lang w:val="de-DE" w:eastAsia="de-DE"/>
        </w:rPr>
      </w:pPr>
      <w:hyperlink w:anchor="_Toc22220367" w:history="1">
        <w:r w:rsidR="00ED74D1" w:rsidRPr="00426A8C">
          <w:rPr>
            <w:rStyle w:val="Hyperlink"/>
          </w:rPr>
          <w:t>ARTICLE 7:</w:t>
        </w:r>
        <w:r w:rsidR="00ED74D1">
          <w:rPr>
            <w:rFonts w:asciiTheme="minorHAnsi" w:eastAsiaTheme="minorEastAsia" w:hAnsiTheme="minorHAnsi"/>
            <w:lang w:val="de-DE" w:eastAsia="de-DE"/>
          </w:rPr>
          <w:tab/>
        </w:r>
        <w:r w:rsidR="00ED74D1" w:rsidRPr="00426A8C">
          <w:rPr>
            <w:rStyle w:val="Hyperlink"/>
            <w:lang w:val="en-GB"/>
          </w:rPr>
          <w:t>Visibility of Funding Sources and Disclaimer</w:t>
        </w:r>
        <w:r w:rsidR="00ED74D1">
          <w:rPr>
            <w:webHidden/>
          </w:rPr>
          <w:tab/>
        </w:r>
        <w:r w:rsidR="00ED74D1">
          <w:rPr>
            <w:webHidden/>
          </w:rPr>
          <w:fldChar w:fldCharType="begin"/>
        </w:r>
        <w:r w:rsidR="00ED74D1">
          <w:rPr>
            <w:webHidden/>
          </w:rPr>
          <w:instrText xml:space="preserve"> PAGEREF _Toc22220367 \h </w:instrText>
        </w:r>
        <w:r w:rsidR="00ED74D1">
          <w:rPr>
            <w:webHidden/>
          </w:rPr>
        </w:r>
        <w:r w:rsidR="00ED74D1">
          <w:rPr>
            <w:webHidden/>
          </w:rPr>
          <w:fldChar w:fldCharType="separate"/>
        </w:r>
        <w:r w:rsidR="0001648C">
          <w:rPr>
            <w:webHidden/>
          </w:rPr>
          <w:t>19</w:t>
        </w:r>
        <w:r w:rsidR="00ED74D1">
          <w:rPr>
            <w:webHidden/>
          </w:rPr>
          <w:fldChar w:fldCharType="end"/>
        </w:r>
      </w:hyperlink>
    </w:p>
    <w:p w14:paraId="2D0AB50F" w14:textId="43615FDE" w:rsidR="00ED74D1" w:rsidRDefault="003024B4">
      <w:pPr>
        <w:pStyle w:val="TOC1"/>
        <w:rPr>
          <w:rFonts w:asciiTheme="minorHAnsi" w:eastAsiaTheme="minorEastAsia" w:hAnsiTheme="minorHAnsi"/>
          <w:lang w:val="de-DE" w:eastAsia="de-DE"/>
        </w:rPr>
      </w:pPr>
      <w:hyperlink w:anchor="_Toc22220368" w:history="1">
        <w:r w:rsidR="00ED74D1" w:rsidRPr="00426A8C">
          <w:rPr>
            <w:rStyle w:val="Hyperlink"/>
          </w:rPr>
          <w:t>ARTICLE 8:</w:t>
        </w:r>
        <w:r w:rsidR="00ED74D1">
          <w:rPr>
            <w:rFonts w:asciiTheme="minorHAnsi" w:eastAsiaTheme="minorEastAsia" w:hAnsiTheme="minorHAnsi"/>
            <w:lang w:val="de-DE" w:eastAsia="de-DE"/>
          </w:rPr>
          <w:tab/>
        </w:r>
        <w:r w:rsidR="00ED74D1" w:rsidRPr="00426A8C">
          <w:rPr>
            <w:rStyle w:val="Hyperlink"/>
            <w:lang w:val="en-GB"/>
          </w:rPr>
          <w:t>Rights of Property/Use of Assets</w:t>
        </w:r>
        <w:r w:rsidR="00ED74D1">
          <w:rPr>
            <w:webHidden/>
          </w:rPr>
          <w:tab/>
        </w:r>
        <w:r w:rsidR="00ED74D1">
          <w:rPr>
            <w:webHidden/>
          </w:rPr>
          <w:fldChar w:fldCharType="begin"/>
        </w:r>
        <w:r w:rsidR="00ED74D1">
          <w:rPr>
            <w:webHidden/>
          </w:rPr>
          <w:instrText xml:space="preserve"> PAGEREF _Toc22220368 \h </w:instrText>
        </w:r>
        <w:r w:rsidR="00ED74D1">
          <w:rPr>
            <w:webHidden/>
          </w:rPr>
        </w:r>
        <w:r w:rsidR="00ED74D1">
          <w:rPr>
            <w:webHidden/>
          </w:rPr>
          <w:fldChar w:fldCharType="separate"/>
        </w:r>
        <w:r w:rsidR="0001648C">
          <w:rPr>
            <w:webHidden/>
          </w:rPr>
          <w:t>19</w:t>
        </w:r>
        <w:r w:rsidR="00ED74D1">
          <w:rPr>
            <w:webHidden/>
          </w:rPr>
          <w:fldChar w:fldCharType="end"/>
        </w:r>
      </w:hyperlink>
    </w:p>
    <w:p w14:paraId="0ED0D738" w14:textId="7C5307F4" w:rsidR="00ED74D1" w:rsidRDefault="003024B4">
      <w:pPr>
        <w:pStyle w:val="TOC1"/>
        <w:rPr>
          <w:rFonts w:asciiTheme="minorHAnsi" w:eastAsiaTheme="minorEastAsia" w:hAnsiTheme="minorHAnsi"/>
          <w:lang w:val="de-DE" w:eastAsia="de-DE"/>
        </w:rPr>
      </w:pPr>
      <w:hyperlink w:anchor="_Toc22220369" w:history="1">
        <w:r w:rsidR="00ED74D1" w:rsidRPr="00426A8C">
          <w:rPr>
            <w:rStyle w:val="Hyperlink"/>
          </w:rPr>
          <w:t>ARTICLE 9:</w:t>
        </w:r>
        <w:r w:rsidR="00ED74D1">
          <w:rPr>
            <w:rFonts w:asciiTheme="minorHAnsi" w:eastAsiaTheme="minorEastAsia" w:hAnsiTheme="minorHAnsi"/>
            <w:lang w:val="de-DE" w:eastAsia="de-DE"/>
          </w:rPr>
          <w:tab/>
        </w:r>
        <w:r w:rsidR="00ED74D1" w:rsidRPr="00426A8C">
          <w:rPr>
            <w:rStyle w:val="Hyperlink"/>
            <w:lang w:val="en-GB"/>
          </w:rPr>
          <w:t>Insurances</w:t>
        </w:r>
        <w:r w:rsidR="00ED74D1">
          <w:rPr>
            <w:webHidden/>
          </w:rPr>
          <w:tab/>
        </w:r>
        <w:r w:rsidR="00ED74D1">
          <w:rPr>
            <w:webHidden/>
          </w:rPr>
          <w:fldChar w:fldCharType="begin"/>
        </w:r>
        <w:r w:rsidR="00ED74D1">
          <w:rPr>
            <w:webHidden/>
          </w:rPr>
          <w:instrText xml:space="preserve"> PAGEREF _Toc22220369 \h </w:instrText>
        </w:r>
        <w:r w:rsidR="00ED74D1">
          <w:rPr>
            <w:webHidden/>
          </w:rPr>
        </w:r>
        <w:r w:rsidR="00ED74D1">
          <w:rPr>
            <w:webHidden/>
          </w:rPr>
          <w:fldChar w:fldCharType="separate"/>
        </w:r>
        <w:r w:rsidR="0001648C">
          <w:rPr>
            <w:webHidden/>
          </w:rPr>
          <w:t>20</w:t>
        </w:r>
        <w:r w:rsidR="00ED74D1">
          <w:rPr>
            <w:webHidden/>
          </w:rPr>
          <w:fldChar w:fldCharType="end"/>
        </w:r>
      </w:hyperlink>
    </w:p>
    <w:p w14:paraId="7CDD3FDB" w14:textId="78C7AC59" w:rsidR="00ED74D1" w:rsidRDefault="003024B4">
      <w:pPr>
        <w:pStyle w:val="TOC1"/>
        <w:rPr>
          <w:rFonts w:asciiTheme="minorHAnsi" w:eastAsiaTheme="minorEastAsia" w:hAnsiTheme="minorHAnsi"/>
          <w:lang w:val="de-DE" w:eastAsia="de-DE"/>
        </w:rPr>
      </w:pPr>
      <w:hyperlink w:anchor="_Toc22220370" w:history="1">
        <w:r w:rsidR="00ED74D1" w:rsidRPr="00426A8C">
          <w:rPr>
            <w:rStyle w:val="Hyperlink"/>
          </w:rPr>
          <w:t>ARTICLE 10:</w:t>
        </w:r>
        <w:r w:rsidR="00ED74D1">
          <w:rPr>
            <w:rFonts w:asciiTheme="minorHAnsi" w:eastAsiaTheme="minorEastAsia" w:hAnsiTheme="minorHAnsi"/>
            <w:lang w:val="de-DE" w:eastAsia="de-DE"/>
          </w:rPr>
          <w:tab/>
        </w:r>
        <w:r w:rsidR="00ED74D1" w:rsidRPr="00426A8C">
          <w:rPr>
            <w:rStyle w:val="Hyperlink"/>
            <w:lang w:val="en-GB"/>
          </w:rPr>
          <w:t>Use of Name, Emblem or Official Seal of AUDA-NEPAD or of the African Union</w:t>
        </w:r>
        <w:r w:rsidR="00ED74D1">
          <w:rPr>
            <w:webHidden/>
          </w:rPr>
          <w:tab/>
        </w:r>
        <w:r w:rsidR="00ED74D1">
          <w:rPr>
            <w:webHidden/>
          </w:rPr>
          <w:fldChar w:fldCharType="begin"/>
        </w:r>
        <w:r w:rsidR="00ED74D1">
          <w:rPr>
            <w:webHidden/>
          </w:rPr>
          <w:instrText xml:space="preserve"> PAGEREF _Toc22220370 \h </w:instrText>
        </w:r>
        <w:r w:rsidR="00ED74D1">
          <w:rPr>
            <w:webHidden/>
          </w:rPr>
        </w:r>
        <w:r w:rsidR="00ED74D1">
          <w:rPr>
            <w:webHidden/>
          </w:rPr>
          <w:fldChar w:fldCharType="separate"/>
        </w:r>
        <w:r w:rsidR="0001648C">
          <w:rPr>
            <w:webHidden/>
          </w:rPr>
          <w:t>20</w:t>
        </w:r>
        <w:r w:rsidR="00ED74D1">
          <w:rPr>
            <w:webHidden/>
          </w:rPr>
          <w:fldChar w:fldCharType="end"/>
        </w:r>
      </w:hyperlink>
    </w:p>
    <w:p w14:paraId="4EE79D75" w14:textId="7060B645" w:rsidR="00ED74D1" w:rsidRDefault="003024B4">
      <w:pPr>
        <w:pStyle w:val="TOC1"/>
        <w:rPr>
          <w:rFonts w:asciiTheme="minorHAnsi" w:eastAsiaTheme="minorEastAsia" w:hAnsiTheme="minorHAnsi"/>
          <w:lang w:val="de-DE" w:eastAsia="de-DE"/>
        </w:rPr>
      </w:pPr>
      <w:hyperlink w:anchor="_Toc22220371" w:history="1">
        <w:r w:rsidR="00ED74D1" w:rsidRPr="00426A8C">
          <w:rPr>
            <w:rStyle w:val="Hyperlink"/>
          </w:rPr>
          <w:t>ARTICLE 11:</w:t>
        </w:r>
        <w:r w:rsidR="00ED74D1">
          <w:rPr>
            <w:rFonts w:asciiTheme="minorHAnsi" w:eastAsiaTheme="minorEastAsia" w:hAnsiTheme="minorHAnsi"/>
            <w:lang w:val="de-DE" w:eastAsia="de-DE"/>
          </w:rPr>
          <w:tab/>
        </w:r>
        <w:r w:rsidR="00ED74D1" w:rsidRPr="00426A8C">
          <w:rPr>
            <w:rStyle w:val="Hyperlink"/>
            <w:lang w:val="en-GB"/>
          </w:rPr>
          <w:t>Force Majeure, Other Changes in Conditions</w:t>
        </w:r>
        <w:r w:rsidR="00ED74D1">
          <w:rPr>
            <w:webHidden/>
          </w:rPr>
          <w:tab/>
        </w:r>
        <w:r w:rsidR="00ED74D1">
          <w:rPr>
            <w:webHidden/>
          </w:rPr>
          <w:fldChar w:fldCharType="begin"/>
        </w:r>
        <w:r w:rsidR="00ED74D1">
          <w:rPr>
            <w:webHidden/>
          </w:rPr>
          <w:instrText xml:space="preserve"> PAGEREF _Toc22220371 \h </w:instrText>
        </w:r>
        <w:r w:rsidR="00ED74D1">
          <w:rPr>
            <w:webHidden/>
          </w:rPr>
        </w:r>
        <w:r w:rsidR="00ED74D1">
          <w:rPr>
            <w:webHidden/>
          </w:rPr>
          <w:fldChar w:fldCharType="separate"/>
        </w:r>
        <w:r w:rsidR="0001648C">
          <w:rPr>
            <w:webHidden/>
          </w:rPr>
          <w:t>21</w:t>
        </w:r>
        <w:r w:rsidR="00ED74D1">
          <w:rPr>
            <w:webHidden/>
          </w:rPr>
          <w:fldChar w:fldCharType="end"/>
        </w:r>
      </w:hyperlink>
    </w:p>
    <w:p w14:paraId="269076BC" w14:textId="51AF7917" w:rsidR="00ED74D1" w:rsidRDefault="003024B4">
      <w:pPr>
        <w:pStyle w:val="TOC1"/>
        <w:rPr>
          <w:rFonts w:asciiTheme="minorHAnsi" w:eastAsiaTheme="minorEastAsia" w:hAnsiTheme="minorHAnsi"/>
          <w:lang w:val="de-DE" w:eastAsia="de-DE"/>
        </w:rPr>
      </w:pPr>
      <w:hyperlink w:anchor="_Toc22220372" w:history="1">
        <w:r w:rsidR="00ED74D1" w:rsidRPr="00426A8C">
          <w:rPr>
            <w:rStyle w:val="Hyperlink"/>
          </w:rPr>
          <w:t>ARTICLE 12:</w:t>
        </w:r>
        <w:r w:rsidR="00ED74D1">
          <w:rPr>
            <w:rFonts w:asciiTheme="minorHAnsi" w:eastAsiaTheme="minorEastAsia" w:hAnsiTheme="minorHAnsi"/>
            <w:lang w:val="de-DE" w:eastAsia="de-DE"/>
          </w:rPr>
          <w:tab/>
        </w:r>
        <w:r w:rsidR="00ED74D1" w:rsidRPr="00426A8C">
          <w:rPr>
            <w:rStyle w:val="Hyperlink"/>
            <w:lang w:val="en-GB"/>
          </w:rPr>
          <w:t>Suspension</w:t>
        </w:r>
        <w:r w:rsidR="00ED74D1">
          <w:rPr>
            <w:webHidden/>
          </w:rPr>
          <w:tab/>
        </w:r>
        <w:r w:rsidR="00ED74D1">
          <w:rPr>
            <w:webHidden/>
          </w:rPr>
          <w:fldChar w:fldCharType="begin"/>
        </w:r>
        <w:r w:rsidR="00ED74D1">
          <w:rPr>
            <w:webHidden/>
          </w:rPr>
          <w:instrText xml:space="preserve"> PAGEREF _Toc22220372 \h </w:instrText>
        </w:r>
        <w:r w:rsidR="00ED74D1">
          <w:rPr>
            <w:webHidden/>
          </w:rPr>
        </w:r>
        <w:r w:rsidR="00ED74D1">
          <w:rPr>
            <w:webHidden/>
          </w:rPr>
          <w:fldChar w:fldCharType="separate"/>
        </w:r>
        <w:r w:rsidR="0001648C">
          <w:rPr>
            <w:webHidden/>
          </w:rPr>
          <w:t>21</w:t>
        </w:r>
        <w:r w:rsidR="00ED74D1">
          <w:rPr>
            <w:webHidden/>
          </w:rPr>
          <w:fldChar w:fldCharType="end"/>
        </w:r>
      </w:hyperlink>
    </w:p>
    <w:p w14:paraId="0F27CCFD" w14:textId="549BE7B8" w:rsidR="00ED74D1" w:rsidRDefault="003024B4">
      <w:pPr>
        <w:pStyle w:val="TOC1"/>
        <w:rPr>
          <w:rFonts w:asciiTheme="minorHAnsi" w:eastAsiaTheme="minorEastAsia" w:hAnsiTheme="minorHAnsi"/>
          <w:lang w:val="de-DE" w:eastAsia="de-DE"/>
        </w:rPr>
      </w:pPr>
      <w:hyperlink w:anchor="_Toc22220373" w:history="1">
        <w:r w:rsidR="00ED74D1" w:rsidRPr="00426A8C">
          <w:rPr>
            <w:rStyle w:val="Hyperlink"/>
          </w:rPr>
          <w:t>ARTICLE 13:</w:t>
        </w:r>
        <w:r w:rsidR="00ED74D1">
          <w:rPr>
            <w:rFonts w:asciiTheme="minorHAnsi" w:eastAsiaTheme="minorEastAsia" w:hAnsiTheme="minorHAnsi"/>
            <w:lang w:val="de-DE" w:eastAsia="de-DE"/>
          </w:rPr>
          <w:tab/>
        </w:r>
        <w:r w:rsidR="00ED74D1" w:rsidRPr="00426A8C">
          <w:rPr>
            <w:rStyle w:val="Hyperlink"/>
            <w:lang w:val="en-GB"/>
          </w:rPr>
          <w:t>Termination</w:t>
        </w:r>
        <w:r w:rsidR="00ED74D1">
          <w:rPr>
            <w:webHidden/>
          </w:rPr>
          <w:tab/>
        </w:r>
        <w:r w:rsidR="00ED74D1">
          <w:rPr>
            <w:webHidden/>
          </w:rPr>
          <w:fldChar w:fldCharType="begin"/>
        </w:r>
        <w:r w:rsidR="00ED74D1">
          <w:rPr>
            <w:webHidden/>
          </w:rPr>
          <w:instrText xml:space="preserve"> PAGEREF _Toc22220373 \h </w:instrText>
        </w:r>
        <w:r w:rsidR="00ED74D1">
          <w:rPr>
            <w:webHidden/>
          </w:rPr>
        </w:r>
        <w:r w:rsidR="00ED74D1">
          <w:rPr>
            <w:webHidden/>
          </w:rPr>
          <w:fldChar w:fldCharType="separate"/>
        </w:r>
        <w:r w:rsidR="0001648C">
          <w:rPr>
            <w:webHidden/>
          </w:rPr>
          <w:t>22</w:t>
        </w:r>
        <w:r w:rsidR="00ED74D1">
          <w:rPr>
            <w:webHidden/>
          </w:rPr>
          <w:fldChar w:fldCharType="end"/>
        </w:r>
      </w:hyperlink>
    </w:p>
    <w:p w14:paraId="04EFAC5A" w14:textId="5ABA7BC5" w:rsidR="00ED74D1" w:rsidRDefault="003024B4">
      <w:pPr>
        <w:pStyle w:val="TOC1"/>
        <w:rPr>
          <w:rFonts w:asciiTheme="minorHAnsi" w:eastAsiaTheme="minorEastAsia" w:hAnsiTheme="minorHAnsi"/>
          <w:lang w:val="de-DE" w:eastAsia="de-DE"/>
        </w:rPr>
      </w:pPr>
      <w:hyperlink w:anchor="_Toc22220374" w:history="1">
        <w:r w:rsidR="00ED74D1" w:rsidRPr="00426A8C">
          <w:rPr>
            <w:rStyle w:val="Hyperlink"/>
          </w:rPr>
          <w:t>ARTICLE 14:</w:t>
        </w:r>
        <w:r w:rsidR="00ED74D1">
          <w:rPr>
            <w:rFonts w:asciiTheme="minorHAnsi" w:eastAsiaTheme="minorEastAsia" w:hAnsiTheme="minorHAnsi"/>
            <w:lang w:val="de-DE" w:eastAsia="de-DE"/>
          </w:rPr>
          <w:tab/>
        </w:r>
        <w:r w:rsidR="00ED74D1" w:rsidRPr="00426A8C">
          <w:rPr>
            <w:rStyle w:val="Hyperlink"/>
            <w:lang w:val="en-GB"/>
          </w:rPr>
          <w:t>Officials Not to Benefit</w:t>
        </w:r>
        <w:r w:rsidR="00ED74D1">
          <w:rPr>
            <w:webHidden/>
          </w:rPr>
          <w:tab/>
        </w:r>
        <w:r w:rsidR="00ED74D1">
          <w:rPr>
            <w:webHidden/>
          </w:rPr>
          <w:fldChar w:fldCharType="begin"/>
        </w:r>
        <w:r w:rsidR="00ED74D1">
          <w:rPr>
            <w:webHidden/>
          </w:rPr>
          <w:instrText xml:space="preserve"> PAGEREF _Toc22220374 \h </w:instrText>
        </w:r>
        <w:r w:rsidR="00ED74D1">
          <w:rPr>
            <w:webHidden/>
          </w:rPr>
        </w:r>
        <w:r w:rsidR="00ED74D1">
          <w:rPr>
            <w:webHidden/>
          </w:rPr>
          <w:fldChar w:fldCharType="separate"/>
        </w:r>
        <w:r w:rsidR="0001648C">
          <w:rPr>
            <w:webHidden/>
          </w:rPr>
          <w:t>24</w:t>
        </w:r>
        <w:r w:rsidR="00ED74D1">
          <w:rPr>
            <w:webHidden/>
          </w:rPr>
          <w:fldChar w:fldCharType="end"/>
        </w:r>
      </w:hyperlink>
    </w:p>
    <w:p w14:paraId="79B3B323" w14:textId="737DEA4F" w:rsidR="00ED74D1" w:rsidRDefault="003024B4">
      <w:pPr>
        <w:pStyle w:val="TOC1"/>
        <w:rPr>
          <w:rFonts w:asciiTheme="minorHAnsi" w:eastAsiaTheme="minorEastAsia" w:hAnsiTheme="minorHAnsi"/>
          <w:lang w:val="de-DE" w:eastAsia="de-DE"/>
        </w:rPr>
      </w:pPr>
      <w:hyperlink w:anchor="_Toc22220375" w:history="1">
        <w:r w:rsidR="00ED74D1" w:rsidRPr="00426A8C">
          <w:rPr>
            <w:rStyle w:val="Hyperlink"/>
          </w:rPr>
          <w:t>ARTICLE 15:</w:t>
        </w:r>
        <w:r w:rsidR="00ED74D1">
          <w:rPr>
            <w:rFonts w:asciiTheme="minorHAnsi" w:eastAsiaTheme="minorEastAsia" w:hAnsiTheme="minorHAnsi"/>
            <w:lang w:val="de-DE" w:eastAsia="de-DE"/>
          </w:rPr>
          <w:tab/>
        </w:r>
        <w:r w:rsidR="00ED74D1" w:rsidRPr="00426A8C">
          <w:rPr>
            <w:rStyle w:val="Hyperlink"/>
            <w:lang w:val="en-GB"/>
          </w:rPr>
          <w:t>Privileges and Immunities</w:t>
        </w:r>
        <w:r w:rsidR="00ED74D1">
          <w:rPr>
            <w:webHidden/>
          </w:rPr>
          <w:tab/>
        </w:r>
        <w:r w:rsidR="00ED74D1">
          <w:rPr>
            <w:webHidden/>
          </w:rPr>
          <w:fldChar w:fldCharType="begin"/>
        </w:r>
        <w:r w:rsidR="00ED74D1">
          <w:rPr>
            <w:webHidden/>
          </w:rPr>
          <w:instrText xml:space="preserve"> PAGEREF _Toc22220375 \h </w:instrText>
        </w:r>
        <w:r w:rsidR="00ED74D1">
          <w:rPr>
            <w:webHidden/>
          </w:rPr>
        </w:r>
        <w:r w:rsidR="00ED74D1">
          <w:rPr>
            <w:webHidden/>
          </w:rPr>
          <w:fldChar w:fldCharType="separate"/>
        </w:r>
        <w:r w:rsidR="0001648C">
          <w:rPr>
            <w:webHidden/>
          </w:rPr>
          <w:t>24</w:t>
        </w:r>
        <w:r w:rsidR="00ED74D1">
          <w:rPr>
            <w:webHidden/>
          </w:rPr>
          <w:fldChar w:fldCharType="end"/>
        </w:r>
      </w:hyperlink>
    </w:p>
    <w:p w14:paraId="7DEC39A0" w14:textId="5D1C21B7" w:rsidR="00ED74D1" w:rsidRDefault="003024B4">
      <w:pPr>
        <w:pStyle w:val="TOC1"/>
        <w:rPr>
          <w:rFonts w:asciiTheme="minorHAnsi" w:eastAsiaTheme="minorEastAsia" w:hAnsiTheme="minorHAnsi"/>
          <w:lang w:val="de-DE" w:eastAsia="de-DE"/>
        </w:rPr>
      </w:pPr>
      <w:hyperlink w:anchor="_Toc22220376" w:history="1">
        <w:r w:rsidR="00ED74D1" w:rsidRPr="00426A8C">
          <w:rPr>
            <w:rStyle w:val="Hyperlink"/>
          </w:rPr>
          <w:t>ARTICLE 16:</w:t>
        </w:r>
        <w:r w:rsidR="00ED74D1">
          <w:rPr>
            <w:rFonts w:asciiTheme="minorHAnsi" w:eastAsiaTheme="minorEastAsia" w:hAnsiTheme="minorHAnsi"/>
            <w:lang w:val="de-DE" w:eastAsia="de-DE"/>
          </w:rPr>
          <w:tab/>
        </w:r>
        <w:r w:rsidR="00ED74D1" w:rsidRPr="00426A8C">
          <w:rPr>
            <w:rStyle w:val="Hyperlink"/>
            <w:lang w:val="en-GB"/>
          </w:rPr>
          <w:t>Tax Exemption</w:t>
        </w:r>
        <w:r w:rsidR="00ED74D1">
          <w:rPr>
            <w:webHidden/>
          </w:rPr>
          <w:tab/>
        </w:r>
        <w:r w:rsidR="00ED74D1">
          <w:rPr>
            <w:webHidden/>
          </w:rPr>
          <w:fldChar w:fldCharType="begin"/>
        </w:r>
        <w:r w:rsidR="00ED74D1">
          <w:rPr>
            <w:webHidden/>
          </w:rPr>
          <w:instrText xml:space="preserve"> PAGEREF _Toc22220376 \h </w:instrText>
        </w:r>
        <w:r w:rsidR="00ED74D1">
          <w:rPr>
            <w:webHidden/>
          </w:rPr>
        </w:r>
        <w:r w:rsidR="00ED74D1">
          <w:rPr>
            <w:webHidden/>
          </w:rPr>
          <w:fldChar w:fldCharType="separate"/>
        </w:r>
        <w:r w:rsidR="0001648C">
          <w:rPr>
            <w:webHidden/>
          </w:rPr>
          <w:t>24</w:t>
        </w:r>
        <w:r w:rsidR="00ED74D1">
          <w:rPr>
            <w:webHidden/>
          </w:rPr>
          <w:fldChar w:fldCharType="end"/>
        </w:r>
      </w:hyperlink>
    </w:p>
    <w:p w14:paraId="6A6BAF53" w14:textId="72E1C354" w:rsidR="00ED74D1" w:rsidRDefault="003024B4">
      <w:pPr>
        <w:pStyle w:val="TOC1"/>
        <w:rPr>
          <w:rFonts w:asciiTheme="minorHAnsi" w:eastAsiaTheme="minorEastAsia" w:hAnsiTheme="minorHAnsi"/>
          <w:lang w:val="de-DE" w:eastAsia="de-DE"/>
        </w:rPr>
      </w:pPr>
      <w:hyperlink w:anchor="_Toc22220377" w:history="1">
        <w:r w:rsidR="00ED74D1" w:rsidRPr="00426A8C">
          <w:rPr>
            <w:rStyle w:val="Hyperlink"/>
          </w:rPr>
          <w:t>ARTICLE 17:</w:t>
        </w:r>
        <w:r w:rsidR="00ED74D1">
          <w:rPr>
            <w:rFonts w:asciiTheme="minorHAnsi" w:eastAsiaTheme="minorEastAsia" w:hAnsiTheme="minorHAnsi"/>
            <w:lang w:val="de-DE" w:eastAsia="de-DE"/>
          </w:rPr>
          <w:tab/>
        </w:r>
        <w:r w:rsidR="00ED74D1" w:rsidRPr="00426A8C">
          <w:rPr>
            <w:rStyle w:val="Hyperlink"/>
            <w:lang w:val="en-GB"/>
          </w:rPr>
          <w:t>Mines</w:t>
        </w:r>
        <w:r w:rsidR="00ED74D1">
          <w:rPr>
            <w:webHidden/>
          </w:rPr>
          <w:tab/>
        </w:r>
        <w:r w:rsidR="00ED74D1">
          <w:rPr>
            <w:webHidden/>
          </w:rPr>
          <w:fldChar w:fldCharType="begin"/>
        </w:r>
        <w:r w:rsidR="00ED74D1">
          <w:rPr>
            <w:webHidden/>
          </w:rPr>
          <w:instrText xml:space="preserve"> PAGEREF _Toc22220377 \h </w:instrText>
        </w:r>
        <w:r w:rsidR="00ED74D1">
          <w:rPr>
            <w:webHidden/>
          </w:rPr>
        </w:r>
        <w:r w:rsidR="00ED74D1">
          <w:rPr>
            <w:webHidden/>
          </w:rPr>
          <w:fldChar w:fldCharType="separate"/>
        </w:r>
        <w:r w:rsidR="0001648C">
          <w:rPr>
            <w:webHidden/>
          </w:rPr>
          <w:t>25</w:t>
        </w:r>
        <w:r w:rsidR="00ED74D1">
          <w:rPr>
            <w:webHidden/>
          </w:rPr>
          <w:fldChar w:fldCharType="end"/>
        </w:r>
      </w:hyperlink>
    </w:p>
    <w:p w14:paraId="4031FB43" w14:textId="199B4414" w:rsidR="00ED74D1" w:rsidRDefault="003024B4">
      <w:pPr>
        <w:pStyle w:val="TOC1"/>
        <w:rPr>
          <w:rFonts w:asciiTheme="minorHAnsi" w:eastAsiaTheme="minorEastAsia" w:hAnsiTheme="minorHAnsi"/>
          <w:lang w:val="de-DE" w:eastAsia="de-DE"/>
        </w:rPr>
      </w:pPr>
      <w:hyperlink w:anchor="_Toc22220378" w:history="1">
        <w:r w:rsidR="00ED74D1" w:rsidRPr="00426A8C">
          <w:rPr>
            <w:rStyle w:val="Hyperlink"/>
          </w:rPr>
          <w:t>ARTICLE 18:</w:t>
        </w:r>
        <w:r w:rsidR="00ED74D1">
          <w:rPr>
            <w:rFonts w:asciiTheme="minorHAnsi" w:eastAsiaTheme="minorEastAsia" w:hAnsiTheme="minorHAnsi"/>
            <w:lang w:val="de-DE" w:eastAsia="de-DE"/>
          </w:rPr>
          <w:tab/>
        </w:r>
        <w:r w:rsidR="00ED74D1" w:rsidRPr="00426A8C">
          <w:rPr>
            <w:rStyle w:val="Hyperlink"/>
            <w:lang w:val="en-GB"/>
          </w:rPr>
          <w:t>Anti-Terrorism</w:t>
        </w:r>
        <w:r w:rsidR="00ED74D1">
          <w:rPr>
            <w:webHidden/>
          </w:rPr>
          <w:tab/>
        </w:r>
        <w:r w:rsidR="00ED74D1">
          <w:rPr>
            <w:webHidden/>
          </w:rPr>
          <w:fldChar w:fldCharType="begin"/>
        </w:r>
        <w:r w:rsidR="00ED74D1">
          <w:rPr>
            <w:webHidden/>
          </w:rPr>
          <w:instrText xml:space="preserve"> PAGEREF _Toc22220378 \h </w:instrText>
        </w:r>
        <w:r w:rsidR="00ED74D1">
          <w:rPr>
            <w:webHidden/>
          </w:rPr>
        </w:r>
        <w:r w:rsidR="00ED74D1">
          <w:rPr>
            <w:webHidden/>
          </w:rPr>
          <w:fldChar w:fldCharType="separate"/>
        </w:r>
        <w:r w:rsidR="0001648C">
          <w:rPr>
            <w:webHidden/>
          </w:rPr>
          <w:t>26</w:t>
        </w:r>
        <w:r w:rsidR="00ED74D1">
          <w:rPr>
            <w:webHidden/>
          </w:rPr>
          <w:fldChar w:fldCharType="end"/>
        </w:r>
      </w:hyperlink>
    </w:p>
    <w:p w14:paraId="588119B2" w14:textId="3DDDE7C1" w:rsidR="00ED74D1" w:rsidRDefault="003024B4">
      <w:pPr>
        <w:pStyle w:val="TOC1"/>
        <w:rPr>
          <w:rFonts w:asciiTheme="minorHAnsi" w:eastAsiaTheme="minorEastAsia" w:hAnsiTheme="minorHAnsi"/>
          <w:lang w:val="de-DE" w:eastAsia="de-DE"/>
        </w:rPr>
      </w:pPr>
      <w:hyperlink w:anchor="_Toc22220379" w:history="1">
        <w:r w:rsidR="00ED74D1" w:rsidRPr="00426A8C">
          <w:rPr>
            <w:rStyle w:val="Hyperlink"/>
          </w:rPr>
          <w:t>ARTICLE 19:</w:t>
        </w:r>
        <w:r w:rsidR="00ED74D1">
          <w:rPr>
            <w:rFonts w:asciiTheme="minorHAnsi" w:eastAsiaTheme="minorEastAsia" w:hAnsiTheme="minorHAnsi"/>
            <w:lang w:val="de-DE" w:eastAsia="de-DE"/>
          </w:rPr>
          <w:tab/>
        </w:r>
        <w:r w:rsidR="00ED74D1" w:rsidRPr="00426A8C">
          <w:rPr>
            <w:rStyle w:val="Hyperlink"/>
            <w:lang w:val="en-GB"/>
          </w:rPr>
          <w:t>Child Labor</w:t>
        </w:r>
        <w:r w:rsidR="00ED74D1">
          <w:rPr>
            <w:webHidden/>
          </w:rPr>
          <w:tab/>
        </w:r>
        <w:r w:rsidR="00ED74D1">
          <w:rPr>
            <w:webHidden/>
          </w:rPr>
          <w:fldChar w:fldCharType="begin"/>
        </w:r>
        <w:r w:rsidR="00ED74D1">
          <w:rPr>
            <w:webHidden/>
          </w:rPr>
          <w:instrText xml:space="preserve"> PAGEREF _Toc22220379 \h </w:instrText>
        </w:r>
        <w:r w:rsidR="00ED74D1">
          <w:rPr>
            <w:webHidden/>
          </w:rPr>
        </w:r>
        <w:r w:rsidR="00ED74D1">
          <w:rPr>
            <w:webHidden/>
          </w:rPr>
          <w:fldChar w:fldCharType="separate"/>
        </w:r>
        <w:r w:rsidR="0001648C">
          <w:rPr>
            <w:webHidden/>
          </w:rPr>
          <w:t>26</w:t>
        </w:r>
        <w:r w:rsidR="00ED74D1">
          <w:rPr>
            <w:webHidden/>
          </w:rPr>
          <w:fldChar w:fldCharType="end"/>
        </w:r>
      </w:hyperlink>
    </w:p>
    <w:p w14:paraId="6BC3B221" w14:textId="6BE897BE" w:rsidR="00ED74D1" w:rsidRDefault="003024B4">
      <w:pPr>
        <w:pStyle w:val="TOC1"/>
        <w:rPr>
          <w:rFonts w:asciiTheme="minorHAnsi" w:eastAsiaTheme="minorEastAsia" w:hAnsiTheme="minorHAnsi"/>
          <w:lang w:val="de-DE" w:eastAsia="de-DE"/>
        </w:rPr>
      </w:pPr>
      <w:hyperlink w:anchor="_Toc22220380" w:history="1">
        <w:r w:rsidR="00ED74D1" w:rsidRPr="00426A8C">
          <w:rPr>
            <w:rStyle w:val="Hyperlink"/>
          </w:rPr>
          <w:t>ARTICLE 20:</w:t>
        </w:r>
        <w:r w:rsidR="00ED74D1">
          <w:rPr>
            <w:rFonts w:asciiTheme="minorHAnsi" w:eastAsiaTheme="minorEastAsia" w:hAnsiTheme="minorHAnsi"/>
            <w:lang w:val="de-DE" w:eastAsia="de-DE"/>
          </w:rPr>
          <w:tab/>
        </w:r>
        <w:r w:rsidR="00ED74D1" w:rsidRPr="00426A8C">
          <w:rPr>
            <w:rStyle w:val="Hyperlink"/>
            <w:lang w:val="en-GB"/>
          </w:rPr>
          <w:t>Anti-Corruption and Conflict of Interests</w:t>
        </w:r>
        <w:r w:rsidR="00ED74D1">
          <w:rPr>
            <w:webHidden/>
          </w:rPr>
          <w:tab/>
        </w:r>
        <w:r w:rsidR="00ED74D1">
          <w:rPr>
            <w:webHidden/>
          </w:rPr>
          <w:fldChar w:fldCharType="begin"/>
        </w:r>
        <w:r w:rsidR="00ED74D1">
          <w:rPr>
            <w:webHidden/>
          </w:rPr>
          <w:instrText xml:space="preserve"> PAGEREF _Toc22220380 \h </w:instrText>
        </w:r>
        <w:r w:rsidR="00ED74D1">
          <w:rPr>
            <w:webHidden/>
          </w:rPr>
        </w:r>
        <w:r w:rsidR="00ED74D1">
          <w:rPr>
            <w:webHidden/>
          </w:rPr>
          <w:fldChar w:fldCharType="separate"/>
        </w:r>
        <w:r w:rsidR="0001648C">
          <w:rPr>
            <w:webHidden/>
          </w:rPr>
          <w:t>26</w:t>
        </w:r>
        <w:r w:rsidR="00ED74D1">
          <w:rPr>
            <w:webHidden/>
          </w:rPr>
          <w:fldChar w:fldCharType="end"/>
        </w:r>
      </w:hyperlink>
    </w:p>
    <w:p w14:paraId="4D958E7A" w14:textId="385627ED" w:rsidR="00ED74D1" w:rsidRDefault="003024B4">
      <w:pPr>
        <w:pStyle w:val="TOC1"/>
        <w:rPr>
          <w:rFonts w:asciiTheme="minorHAnsi" w:eastAsiaTheme="minorEastAsia" w:hAnsiTheme="minorHAnsi"/>
          <w:lang w:val="de-DE" w:eastAsia="de-DE"/>
        </w:rPr>
      </w:pPr>
      <w:hyperlink w:anchor="_Toc22220381" w:history="1">
        <w:r w:rsidR="00ED74D1" w:rsidRPr="00426A8C">
          <w:rPr>
            <w:rStyle w:val="Hyperlink"/>
          </w:rPr>
          <w:t>ARTICLE 21:</w:t>
        </w:r>
        <w:r w:rsidR="00ED74D1">
          <w:rPr>
            <w:rFonts w:asciiTheme="minorHAnsi" w:eastAsiaTheme="minorEastAsia" w:hAnsiTheme="minorHAnsi"/>
            <w:lang w:val="de-DE" w:eastAsia="de-DE"/>
          </w:rPr>
          <w:tab/>
        </w:r>
        <w:r w:rsidR="00ED74D1" w:rsidRPr="00426A8C">
          <w:rPr>
            <w:rStyle w:val="Hyperlink"/>
            <w:lang w:val="en-GB"/>
          </w:rPr>
          <w:t>Money Laundering</w:t>
        </w:r>
        <w:r w:rsidR="00ED74D1">
          <w:rPr>
            <w:webHidden/>
          </w:rPr>
          <w:tab/>
        </w:r>
        <w:r w:rsidR="00ED74D1">
          <w:rPr>
            <w:webHidden/>
          </w:rPr>
          <w:fldChar w:fldCharType="begin"/>
        </w:r>
        <w:r w:rsidR="00ED74D1">
          <w:rPr>
            <w:webHidden/>
          </w:rPr>
          <w:instrText xml:space="preserve"> PAGEREF _Toc22220381 \h </w:instrText>
        </w:r>
        <w:r w:rsidR="00ED74D1">
          <w:rPr>
            <w:webHidden/>
          </w:rPr>
        </w:r>
        <w:r w:rsidR="00ED74D1">
          <w:rPr>
            <w:webHidden/>
          </w:rPr>
          <w:fldChar w:fldCharType="separate"/>
        </w:r>
        <w:r w:rsidR="0001648C">
          <w:rPr>
            <w:webHidden/>
          </w:rPr>
          <w:t>28</w:t>
        </w:r>
        <w:r w:rsidR="00ED74D1">
          <w:rPr>
            <w:webHidden/>
          </w:rPr>
          <w:fldChar w:fldCharType="end"/>
        </w:r>
      </w:hyperlink>
    </w:p>
    <w:p w14:paraId="7D87CD23" w14:textId="171A66B8" w:rsidR="00ED74D1" w:rsidRDefault="003024B4">
      <w:pPr>
        <w:pStyle w:val="TOC1"/>
        <w:rPr>
          <w:rFonts w:asciiTheme="minorHAnsi" w:eastAsiaTheme="minorEastAsia" w:hAnsiTheme="minorHAnsi"/>
          <w:lang w:val="de-DE" w:eastAsia="de-DE"/>
        </w:rPr>
      </w:pPr>
      <w:hyperlink w:anchor="_Toc22220382" w:history="1">
        <w:r w:rsidR="00ED74D1" w:rsidRPr="00426A8C">
          <w:rPr>
            <w:rStyle w:val="Hyperlink"/>
          </w:rPr>
          <w:t>ARTICLE 22:</w:t>
        </w:r>
        <w:r w:rsidR="00ED74D1">
          <w:rPr>
            <w:rFonts w:asciiTheme="minorHAnsi" w:eastAsiaTheme="minorEastAsia" w:hAnsiTheme="minorHAnsi"/>
            <w:lang w:val="de-DE" w:eastAsia="de-DE"/>
          </w:rPr>
          <w:tab/>
        </w:r>
        <w:r w:rsidR="00ED74D1" w:rsidRPr="00426A8C">
          <w:rPr>
            <w:rStyle w:val="Hyperlink"/>
            <w:lang w:val="en-GB"/>
          </w:rPr>
          <w:t>Environmental, Social, Health and Safety Standards (ESHS)</w:t>
        </w:r>
        <w:r w:rsidR="00ED74D1">
          <w:rPr>
            <w:webHidden/>
          </w:rPr>
          <w:tab/>
        </w:r>
        <w:r w:rsidR="00ED74D1">
          <w:rPr>
            <w:webHidden/>
          </w:rPr>
          <w:fldChar w:fldCharType="begin"/>
        </w:r>
        <w:r w:rsidR="00ED74D1">
          <w:rPr>
            <w:webHidden/>
          </w:rPr>
          <w:instrText xml:space="preserve"> PAGEREF _Toc22220382 \h </w:instrText>
        </w:r>
        <w:r w:rsidR="00ED74D1">
          <w:rPr>
            <w:webHidden/>
          </w:rPr>
        </w:r>
        <w:r w:rsidR="00ED74D1">
          <w:rPr>
            <w:webHidden/>
          </w:rPr>
          <w:fldChar w:fldCharType="separate"/>
        </w:r>
        <w:r w:rsidR="0001648C">
          <w:rPr>
            <w:webHidden/>
          </w:rPr>
          <w:t>28</w:t>
        </w:r>
        <w:r w:rsidR="00ED74D1">
          <w:rPr>
            <w:webHidden/>
          </w:rPr>
          <w:fldChar w:fldCharType="end"/>
        </w:r>
      </w:hyperlink>
    </w:p>
    <w:p w14:paraId="5DD5AA5B" w14:textId="2EF87606" w:rsidR="00ED74D1" w:rsidRDefault="003024B4">
      <w:pPr>
        <w:pStyle w:val="TOC1"/>
        <w:rPr>
          <w:rFonts w:asciiTheme="minorHAnsi" w:eastAsiaTheme="minorEastAsia" w:hAnsiTheme="minorHAnsi"/>
          <w:lang w:val="de-DE" w:eastAsia="de-DE"/>
        </w:rPr>
      </w:pPr>
      <w:hyperlink w:anchor="_Toc22220383" w:history="1">
        <w:r w:rsidR="00ED74D1" w:rsidRPr="00426A8C">
          <w:rPr>
            <w:rStyle w:val="Hyperlink"/>
          </w:rPr>
          <w:t>ARTICLE 23:</w:t>
        </w:r>
        <w:r w:rsidR="00ED74D1">
          <w:rPr>
            <w:rFonts w:asciiTheme="minorHAnsi" w:eastAsiaTheme="minorEastAsia" w:hAnsiTheme="minorHAnsi"/>
            <w:lang w:val="de-DE" w:eastAsia="de-DE"/>
          </w:rPr>
          <w:tab/>
        </w:r>
        <w:r w:rsidR="00ED74D1" w:rsidRPr="00426A8C">
          <w:rPr>
            <w:rStyle w:val="Hyperlink"/>
            <w:lang w:val="en-GB"/>
          </w:rPr>
          <w:t>Designated Categories of Offences</w:t>
        </w:r>
        <w:r w:rsidR="00ED74D1">
          <w:rPr>
            <w:webHidden/>
          </w:rPr>
          <w:tab/>
        </w:r>
        <w:r w:rsidR="00ED74D1">
          <w:rPr>
            <w:webHidden/>
          </w:rPr>
          <w:fldChar w:fldCharType="begin"/>
        </w:r>
        <w:r w:rsidR="00ED74D1">
          <w:rPr>
            <w:webHidden/>
          </w:rPr>
          <w:instrText xml:space="preserve"> PAGEREF _Toc22220383 \h </w:instrText>
        </w:r>
        <w:r w:rsidR="00ED74D1">
          <w:rPr>
            <w:webHidden/>
          </w:rPr>
        </w:r>
        <w:r w:rsidR="00ED74D1">
          <w:rPr>
            <w:webHidden/>
          </w:rPr>
          <w:fldChar w:fldCharType="separate"/>
        </w:r>
        <w:r w:rsidR="0001648C">
          <w:rPr>
            <w:webHidden/>
          </w:rPr>
          <w:t>28</w:t>
        </w:r>
        <w:r w:rsidR="00ED74D1">
          <w:rPr>
            <w:webHidden/>
          </w:rPr>
          <w:fldChar w:fldCharType="end"/>
        </w:r>
      </w:hyperlink>
    </w:p>
    <w:p w14:paraId="68F53B99" w14:textId="4ED9AFE0" w:rsidR="00ED74D1" w:rsidRDefault="003024B4">
      <w:pPr>
        <w:pStyle w:val="TOC1"/>
        <w:rPr>
          <w:rFonts w:asciiTheme="minorHAnsi" w:eastAsiaTheme="minorEastAsia" w:hAnsiTheme="minorHAnsi"/>
          <w:lang w:val="de-DE" w:eastAsia="de-DE"/>
        </w:rPr>
      </w:pPr>
      <w:hyperlink w:anchor="_Toc22220384" w:history="1">
        <w:r w:rsidR="00ED74D1" w:rsidRPr="00426A8C">
          <w:rPr>
            <w:rStyle w:val="Hyperlink"/>
          </w:rPr>
          <w:t>ARTICLE 24:</w:t>
        </w:r>
        <w:r w:rsidR="00ED74D1">
          <w:rPr>
            <w:rFonts w:asciiTheme="minorHAnsi" w:eastAsiaTheme="minorEastAsia" w:hAnsiTheme="minorHAnsi"/>
            <w:lang w:val="de-DE" w:eastAsia="de-DE"/>
          </w:rPr>
          <w:tab/>
        </w:r>
        <w:r w:rsidR="00ED74D1" w:rsidRPr="00426A8C">
          <w:rPr>
            <w:rStyle w:val="Hyperlink"/>
            <w:lang w:val="en-GB"/>
          </w:rPr>
          <w:t>Observance of Laws</w:t>
        </w:r>
        <w:r w:rsidR="00ED74D1">
          <w:rPr>
            <w:webHidden/>
          </w:rPr>
          <w:tab/>
        </w:r>
        <w:r w:rsidR="00ED74D1">
          <w:rPr>
            <w:webHidden/>
          </w:rPr>
          <w:fldChar w:fldCharType="begin"/>
        </w:r>
        <w:r w:rsidR="00ED74D1">
          <w:rPr>
            <w:webHidden/>
          </w:rPr>
          <w:instrText xml:space="preserve"> PAGEREF _Toc22220384 \h </w:instrText>
        </w:r>
        <w:r w:rsidR="00ED74D1">
          <w:rPr>
            <w:webHidden/>
          </w:rPr>
        </w:r>
        <w:r w:rsidR="00ED74D1">
          <w:rPr>
            <w:webHidden/>
          </w:rPr>
          <w:fldChar w:fldCharType="separate"/>
        </w:r>
        <w:r w:rsidR="0001648C">
          <w:rPr>
            <w:webHidden/>
          </w:rPr>
          <w:t>29</w:t>
        </w:r>
        <w:r w:rsidR="00ED74D1">
          <w:rPr>
            <w:webHidden/>
          </w:rPr>
          <w:fldChar w:fldCharType="end"/>
        </w:r>
      </w:hyperlink>
    </w:p>
    <w:p w14:paraId="22FC54EB" w14:textId="0DEEA14C" w:rsidR="00ED74D1" w:rsidRDefault="003024B4">
      <w:pPr>
        <w:pStyle w:val="TOC1"/>
        <w:rPr>
          <w:rFonts w:asciiTheme="minorHAnsi" w:eastAsiaTheme="minorEastAsia" w:hAnsiTheme="minorHAnsi"/>
          <w:lang w:val="de-DE" w:eastAsia="de-DE"/>
        </w:rPr>
      </w:pPr>
      <w:hyperlink w:anchor="_Toc22220385" w:history="1">
        <w:r w:rsidR="00ED74D1" w:rsidRPr="00426A8C">
          <w:rPr>
            <w:rStyle w:val="Hyperlink"/>
          </w:rPr>
          <w:t>ARTICLE 25:</w:t>
        </w:r>
        <w:r w:rsidR="00ED74D1">
          <w:rPr>
            <w:rFonts w:asciiTheme="minorHAnsi" w:eastAsiaTheme="minorEastAsia" w:hAnsiTheme="minorHAnsi"/>
            <w:lang w:val="de-DE" w:eastAsia="de-DE"/>
          </w:rPr>
          <w:tab/>
        </w:r>
        <w:r w:rsidR="00ED74D1" w:rsidRPr="00426A8C">
          <w:rPr>
            <w:rStyle w:val="Hyperlink"/>
            <w:lang w:val="en-GB"/>
          </w:rPr>
          <w:t>Principles Guiding the Contract</w:t>
        </w:r>
        <w:r w:rsidR="00ED74D1">
          <w:rPr>
            <w:webHidden/>
          </w:rPr>
          <w:tab/>
        </w:r>
        <w:r w:rsidR="00ED74D1">
          <w:rPr>
            <w:webHidden/>
          </w:rPr>
          <w:fldChar w:fldCharType="begin"/>
        </w:r>
        <w:r w:rsidR="00ED74D1">
          <w:rPr>
            <w:webHidden/>
          </w:rPr>
          <w:instrText xml:space="preserve"> PAGEREF _Toc22220385 \h </w:instrText>
        </w:r>
        <w:r w:rsidR="00ED74D1">
          <w:rPr>
            <w:webHidden/>
          </w:rPr>
        </w:r>
        <w:r w:rsidR="00ED74D1">
          <w:rPr>
            <w:webHidden/>
          </w:rPr>
          <w:fldChar w:fldCharType="separate"/>
        </w:r>
        <w:r w:rsidR="0001648C">
          <w:rPr>
            <w:webHidden/>
          </w:rPr>
          <w:t>29</w:t>
        </w:r>
        <w:r w:rsidR="00ED74D1">
          <w:rPr>
            <w:webHidden/>
          </w:rPr>
          <w:fldChar w:fldCharType="end"/>
        </w:r>
      </w:hyperlink>
    </w:p>
    <w:p w14:paraId="45528A45" w14:textId="4079F86D" w:rsidR="00ED74D1" w:rsidRDefault="003024B4">
      <w:pPr>
        <w:pStyle w:val="TOC1"/>
        <w:rPr>
          <w:rFonts w:asciiTheme="minorHAnsi" w:eastAsiaTheme="minorEastAsia" w:hAnsiTheme="minorHAnsi"/>
          <w:lang w:val="de-DE" w:eastAsia="de-DE"/>
        </w:rPr>
      </w:pPr>
      <w:hyperlink w:anchor="_Toc22220386" w:history="1">
        <w:r w:rsidR="00ED74D1" w:rsidRPr="00426A8C">
          <w:rPr>
            <w:rStyle w:val="Hyperlink"/>
          </w:rPr>
          <w:t>ARTICLE 26:</w:t>
        </w:r>
        <w:r w:rsidR="00ED74D1">
          <w:rPr>
            <w:rFonts w:asciiTheme="minorHAnsi" w:eastAsiaTheme="minorEastAsia" w:hAnsiTheme="minorHAnsi"/>
            <w:lang w:val="de-DE" w:eastAsia="de-DE"/>
          </w:rPr>
          <w:tab/>
        </w:r>
        <w:r w:rsidR="00ED74D1" w:rsidRPr="00426A8C">
          <w:rPr>
            <w:rStyle w:val="Hyperlink"/>
            <w:lang w:val="en-GB"/>
          </w:rPr>
          <w:t>Notices</w:t>
        </w:r>
        <w:r w:rsidR="00ED74D1">
          <w:rPr>
            <w:webHidden/>
          </w:rPr>
          <w:tab/>
        </w:r>
        <w:r w:rsidR="00ED74D1">
          <w:rPr>
            <w:webHidden/>
          </w:rPr>
          <w:fldChar w:fldCharType="begin"/>
        </w:r>
        <w:r w:rsidR="00ED74D1">
          <w:rPr>
            <w:webHidden/>
          </w:rPr>
          <w:instrText xml:space="preserve"> PAGEREF _Toc22220386 \h </w:instrText>
        </w:r>
        <w:r w:rsidR="00ED74D1">
          <w:rPr>
            <w:webHidden/>
          </w:rPr>
        </w:r>
        <w:r w:rsidR="00ED74D1">
          <w:rPr>
            <w:webHidden/>
          </w:rPr>
          <w:fldChar w:fldCharType="separate"/>
        </w:r>
        <w:r w:rsidR="0001648C">
          <w:rPr>
            <w:webHidden/>
          </w:rPr>
          <w:t>29</w:t>
        </w:r>
        <w:r w:rsidR="00ED74D1">
          <w:rPr>
            <w:webHidden/>
          </w:rPr>
          <w:fldChar w:fldCharType="end"/>
        </w:r>
      </w:hyperlink>
    </w:p>
    <w:p w14:paraId="0A8F5D2D" w14:textId="7CF22C57" w:rsidR="00ED74D1" w:rsidRDefault="003024B4">
      <w:pPr>
        <w:pStyle w:val="TOC1"/>
        <w:rPr>
          <w:rFonts w:asciiTheme="minorHAnsi" w:eastAsiaTheme="minorEastAsia" w:hAnsiTheme="minorHAnsi"/>
          <w:lang w:val="de-DE" w:eastAsia="de-DE"/>
        </w:rPr>
      </w:pPr>
      <w:hyperlink w:anchor="_Toc22220387" w:history="1">
        <w:r w:rsidR="00ED74D1" w:rsidRPr="00426A8C">
          <w:rPr>
            <w:rStyle w:val="Hyperlink"/>
          </w:rPr>
          <w:t>ARTICLE 27:</w:t>
        </w:r>
        <w:r w:rsidR="00ED74D1">
          <w:rPr>
            <w:rFonts w:asciiTheme="minorHAnsi" w:eastAsiaTheme="minorEastAsia" w:hAnsiTheme="minorHAnsi"/>
            <w:lang w:val="de-DE" w:eastAsia="de-DE"/>
          </w:rPr>
          <w:tab/>
        </w:r>
        <w:r w:rsidR="00ED74D1" w:rsidRPr="00426A8C">
          <w:rPr>
            <w:rStyle w:val="Hyperlink"/>
            <w:lang w:val="en-GB"/>
          </w:rPr>
          <w:t>Confidentiality</w:t>
        </w:r>
        <w:r w:rsidR="00ED74D1">
          <w:rPr>
            <w:webHidden/>
          </w:rPr>
          <w:tab/>
        </w:r>
        <w:r w:rsidR="00ED74D1">
          <w:rPr>
            <w:webHidden/>
          </w:rPr>
          <w:fldChar w:fldCharType="begin"/>
        </w:r>
        <w:r w:rsidR="00ED74D1">
          <w:rPr>
            <w:webHidden/>
          </w:rPr>
          <w:instrText xml:space="preserve"> PAGEREF _Toc22220387 \h </w:instrText>
        </w:r>
        <w:r w:rsidR="00ED74D1">
          <w:rPr>
            <w:webHidden/>
          </w:rPr>
        </w:r>
        <w:r w:rsidR="00ED74D1">
          <w:rPr>
            <w:webHidden/>
          </w:rPr>
          <w:fldChar w:fldCharType="separate"/>
        </w:r>
        <w:r w:rsidR="0001648C">
          <w:rPr>
            <w:webHidden/>
          </w:rPr>
          <w:t>29</w:t>
        </w:r>
        <w:r w:rsidR="00ED74D1">
          <w:rPr>
            <w:webHidden/>
          </w:rPr>
          <w:fldChar w:fldCharType="end"/>
        </w:r>
      </w:hyperlink>
    </w:p>
    <w:p w14:paraId="38F62E3C" w14:textId="086135EB" w:rsidR="00ED74D1" w:rsidRDefault="003024B4">
      <w:pPr>
        <w:pStyle w:val="TOC1"/>
        <w:rPr>
          <w:rFonts w:asciiTheme="minorHAnsi" w:eastAsiaTheme="minorEastAsia" w:hAnsiTheme="minorHAnsi"/>
          <w:lang w:val="de-DE" w:eastAsia="de-DE"/>
        </w:rPr>
      </w:pPr>
      <w:hyperlink w:anchor="_Toc22220388" w:history="1">
        <w:r w:rsidR="00ED74D1" w:rsidRPr="00426A8C">
          <w:rPr>
            <w:rStyle w:val="Hyperlink"/>
          </w:rPr>
          <w:t>ARTICLE 28:</w:t>
        </w:r>
        <w:r w:rsidR="00ED74D1">
          <w:rPr>
            <w:rFonts w:asciiTheme="minorHAnsi" w:eastAsiaTheme="minorEastAsia" w:hAnsiTheme="minorHAnsi"/>
            <w:lang w:val="de-DE" w:eastAsia="de-DE"/>
          </w:rPr>
          <w:tab/>
        </w:r>
        <w:r w:rsidR="00ED74D1" w:rsidRPr="00426A8C">
          <w:rPr>
            <w:rStyle w:val="Hyperlink"/>
            <w:lang w:val="en-GB"/>
          </w:rPr>
          <w:t>Assignment</w:t>
        </w:r>
        <w:r w:rsidR="00ED74D1">
          <w:rPr>
            <w:webHidden/>
          </w:rPr>
          <w:tab/>
        </w:r>
        <w:r w:rsidR="00ED74D1">
          <w:rPr>
            <w:webHidden/>
          </w:rPr>
          <w:fldChar w:fldCharType="begin"/>
        </w:r>
        <w:r w:rsidR="00ED74D1">
          <w:rPr>
            <w:webHidden/>
          </w:rPr>
          <w:instrText xml:space="preserve"> PAGEREF _Toc22220388 \h </w:instrText>
        </w:r>
        <w:r w:rsidR="00ED74D1">
          <w:rPr>
            <w:webHidden/>
          </w:rPr>
        </w:r>
        <w:r w:rsidR="00ED74D1">
          <w:rPr>
            <w:webHidden/>
          </w:rPr>
          <w:fldChar w:fldCharType="separate"/>
        </w:r>
        <w:r w:rsidR="0001648C">
          <w:rPr>
            <w:webHidden/>
          </w:rPr>
          <w:t>30</w:t>
        </w:r>
        <w:r w:rsidR="00ED74D1">
          <w:rPr>
            <w:webHidden/>
          </w:rPr>
          <w:fldChar w:fldCharType="end"/>
        </w:r>
      </w:hyperlink>
    </w:p>
    <w:p w14:paraId="5758980D" w14:textId="7A778481" w:rsidR="00ED74D1" w:rsidRDefault="003024B4">
      <w:pPr>
        <w:pStyle w:val="TOC1"/>
        <w:rPr>
          <w:rFonts w:asciiTheme="minorHAnsi" w:eastAsiaTheme="minorEastAsia" w:hAnsiTheme="minorHAnsi"/>
          <w:lang w:val="de-DE" w:eastAsia="de-DE"/>
        </w:rPr>
      </w:pPr>
      <w:hyperlink w:anchor="_Toc22220389" w:history="1">
        <w:r w:rsidR="00ED74D1" w:rsidRPr="00426A8C">
          <w:rPr>
            <w:rStyle w:val="Hyperlink"/>
          </w:rPr>
          <w:t>ARTICLE 29:</w:t>
        </w:r>
        <w:r w:rsidR="00ED74D1">
          <w:rPr>
            <w:rFonts w:asciiTheme="minorHAnsi" w:eastAsiaTheme="minorEastAsia" w:hAnsiTheme="minorHAnsi"/>
            <w:lang w:val="de-DE" w:eastAsia="de-DE"/>
          </w:rPr>
          <w:tab/>
        </w:r>
        <w:r w:rsidR="00ED74D1" w:rsidRPr="00426A8C">
          <w:rPr>
            <w:rStyle w:val="Hyperlink"/>
            <w:lang w:val="en-GB"/>
          </w:rPr>
          <w:t>Amendments</w:t>
        </w:r>
        <w:r w:rsidR="00ED74D1">
          <w:rPr>
            <w:webHidden/>
          </w:rPr>
          <w:tab/>
        </w:r>
        <w:r w:rsidR="00ED74D1">
          <w:rPr>
            <w:webHidden/>
          </w:rPr>
          <w:fldChar w:fldCharType="begin"/>
        </w:r>
        <w:r w:rsidR="00ED74D1">
          <w:rPr>
            <w:webHidden/>
          </w:rPr>
          <w:instrText xml:space="preserve"> PAGEREF _Toc22220389 \h </w:instrText>
        </w:r>
        <w:r w:rsidR="00ED74D1">
          <w:rPr>
            <w:webHidden/>
          </w:rPr>
        </w:r>
        <w:r w:rsidR="00ED74D1">
          <w:rPr>
            <w:webHidden/>
          </w:rPr>
          <w:fldChar w:fldCharType="separate"/>
        </w:r>
        <w:r w:rsidR="0001648C">
          <w:rPr>
            <w:webHidden/>
          </w:rPr>
          <w:t>30</w:t>
        </w:r>
        <w:r w:rsidR="00ED74D1">
          <w:rPr>
            <w:webHidden/>
          </w:rPr>
          <w:fldChar w:fldCharType="end"/>
        </w:r>
      </w:hyperlink>
    </w:p>
    <w:p w14:paraId="7CCE05E8" w14:textId="1F8C4765" w:rsidR="00ED74D1" w:rsidRDefault="003024B4">
      <w:pPr>
        <w:pStyle w:val="TOC1"/>
        <w:rPr>
          <w:rFonts w:asciiTheme="minorHAnsi" w:eastAsiaTheme="minorEastAsia" w:hAnsiTheme="minorHAnsi"/>
          <w:lang w:val="de-DE" w:eastAsia="de-DE"/>
        </w:rPr>
      </w:pPr>
      <w:hyperlink w:anchor="_Toc22220390" w:history="1">
        <w:r w:rsidR="00ED74D1" w:rsidRPr="00426A8C">
          <w:rPr>
            <w:rStyle w:val="Hyperlink"/>
          </w:rPr>
          <w:t>ARTICLE 30:</w:t>
        </w:r>
        <w:r w:rsidR="00ED74D1">
          <w:rPr>
            <w:rFonts w:asciiTheme="minorHAnsi" w:eastAsiaTheme="minorEastAsia" w:hAnsiTheme="minorHAnsi"/>
            <w:lang w:val="de-DE" w:eastAsia="de-DE"/>
          </w:rPr>
          <w:tab/>
        </w:r>
        <w:r w:rsidR="00ED74D1" w:rsidRPr="00426A8C">
          <w:rPr>
            <w:rStyle w:val="Hyperlink"/>
            <w:lang w:val="en-GB"/>
          </w:rPr>
          <w:t>Applicable law</w:t>
        </w:r>
        <w:r w:rsidR="00ED74D1">
          <w:rPr>
            <w:webHidden/>
          </w:rPr>
          <w:tab/>
        </w:r>
        <w:r w:rsidR="00ED74D1">
          <w:rPr>
            <w:webHidden/>
          </w:rPr>
          <w:fldChar w:fldCharType="begin"/>
        </w:r>
        <w:r w:rsidR="00ED74D1">
          <w:rPr>
            <w:webHidden/>
          </w:rPr>
          <w:instrText xml:space="preserve"> PAGEREF _Toc22220390 \h </w:instrText>
        </w:r>
        <w:r w:rsidR="00ED74D1">
          <w:rPr>
            <w:webHidden/>
          </w:rPr>
        </w:r>
        <w:r w:rsidR="00ED74D1">
          <w:rPr>
            <w:webHidden/>
          </w:rPr>
          <w:fldChar w:fldCharType="separate"/>
        </w:r>
        <w:r w:rsidR="0001648C">
          <w:rPr>
            <w:webHidden/>
          </w:rPr>
          <w:t>30</w:t>
        </w:r>
        <w:r w:rsidR="00ED74D1">
          <w:rPr>
            <w:webHidden/>
          </w:rPr>
          <w:fldChar w:fldCharType="end"/>
        </w:r>
      </w:hyperlink>
    </w:p>
    <w:p w14:paraId="06C597A9" w14:textId="672C01A4" w:rsidR="00ED74D1" w:rsidRDefault="003024B4">
      <w:pPr>
        <w:pStyle w:val="TOC1"/>
        <w:rPr>
          <w:rFonts w:asciiTheme="minorHAnsi" w:eastAsiaTheme="minorEastAsia" w:hAnsiTheme="minorHAnsi"/>
          <w:lang w:val="de-DE" w:eastAsia="de-DE"/>
        </w:rPr>
      </w:pPr>
      <w:hyperlink w:anchor="_Toc22220391" w:history="1">
        <w:r w:rsidR="00ED74D1" w:rsidRPr="00426A8C">
          <w:rPr>
            <w:rStyle w:val="Hyperlink"/>
          </w:rPr>
          <w:t>ARTICLE 31:</w:t>
        </w:r>
        <w:r w:rsidR="00ED74D1">
          <w:rPr>
            <w:rFonts w:asciiTheme="minorHAnsi" w:eastAsiaTheme="minorEastAsia" w:hAnsiTheme="minorHAnsi"/>
            <w:lang w:val="de-DE" w:eastAsia="de-DE"/>
          </w:rPr>
          <w:tab/>
        </w:r>
        <w:r w:rsidR="00ED74D1" w:rsidRPr="00426A8C">
          <w:rPr>
            <w:rStyle w:val="Hyperlink"/>
            <w:lang w:val="en-GB"/>
          </w:rPr>
          <w:t>Settlement of Dispute</w:t>
        </w:r>
        <w:r w:rsidR="00ED74D1">
          <w:rPr>
            <w:webHidden/>
          </w:rPr>
          <w:tab/>
        </w:r>
        <w:r w:rsidR="00ED74D1">
          <w:rPr>
            <w:webHidden/>
          </w:rPr>
          <w:fldChar w:fldCharType="begin"/>
        </w:r>
        <w:r w:rsidR="00ED74D1">
          <w:rPr>
            <w:webHidden/>
          </w:rPr>
          <w:instrText xml:space="preserve"> PAGEREF _Toc22220391 \h </w:instrText>
        </w:r>
        <w:r w:rsidR="00ED74D1">
          <w:rPr>
            <w:webHidden/>
          </w:rPr>
        </w:r>
        <w:r w:rsidR="00ED74D1">
          <w:rPr>
            <w:webHidden/>
          </w:rPr>
          <w:fldChar w:fldCharType="separate"/>
        </w:r>
        <w:r w:rsidR="0001648C">
          <w:rPr>
            <w:webHidden/>
          </w:rPr>
          <w:t>30</w:t>
        </w:r>
        <w:r w:rsidR="00ED74D1">
          <w:rPr>
            <w:webHidden/>
          </w:rPr>
          <w:fldChar w:fldCharType="end"/>
        </w:r>
      </w:hyperlink>
    </w:p>
    <w:p w14:paraId="6557E3F7" w14:textId="77777777" w:rsidR="00153499" w:rsidRDefault="00305107" w:rsidP="00D40618">
      <w:pPr>
        <w:ind w:left="1350" w:hanging="1350"/>
        <w:jc w:val="left"/>
        <w:rPr>
          <w:lang w:val="en-GB"/>
        </w:rPr>
      </w:pPr>
      <w:r w:rsidRPr="009D3BBF">
        <w:rPr>
          <w:highlight w:val="yellow"/>
          <w:lang w:val="en-GB"/>
        </w:rPr>
        <w:fldChar w:fldCharType="end"/>
      </w:r>
    </w:p>
    <w:p w14:paraId="77D1760F" w14:textId="77777777" w:rsidR="002B722D" w:rsidRPr="009D3BBF" w:rsidRDefault="00D40618" w:rsidP="00D40618">
      <w:pPr>
        <w:ind w:left="1350" w:hanging="1350"/>
        <w:jc w:val="left"/>
        <w:rPr>
          <w:b/>
          <w:lang w:val="en-GB"/>
        </w:rPr>
      </w:pPr>
      <w:r>
        <w:rPr>
          <w:b/>
          <w:lang w:val="en-GB"/>
        </w:rPr>
        <w:lastRenderedPageBreak/>
        <w:t>A</w:t>
      </w:r>
      <w:r w:rsidR="002B722D" w:rsidRPr="009D3BBF">
        <w:rPr>
          <w:b/>
          <w:lang w:val="en-GB"/>
        </w:rPr>
        <w:t>NNEXES</w:t>
      </w:r>
    </w:p>
    <w:p w14:paraId="39AB1CE7" w14:textId="77777777" w:rsidR="0014612B" w:rsidRPr="00427940" w:rsidRDefault="00D40618" w:rsidP="0014612B">
      <w:pPr>
        <w:tabs>
          <w:tab w:val="left" w:pos="1080"/>
        </w:tabs>
        <w:ind w:left="0" w:firstLine="0"/>
        <w:jc w:val="left"/>
        <w:rPr>
          <w:lang w:val="en-GB"/>
        </w:rPr>
      </w:pPr>
      <w:r>
        <w:rPr>
          <w:lang w:val="en-GB"/>
        </w:rPr>
        <w:t xml:space="preserve">Annex 1: </w:t>
      </w:r>
      <w:r w:rsidR="0014612B" w:rsidRPr="00427940">
        <w:rPr>
          <w:lang w:val="en-GB"/>
        </w:rPr>
        <w:t xml:space="preserve">Project Description </w:t>
      </w:r>
    </w:p>
    <w:p w14:paraId="7480A2B5" w14:textId="77777777" w:rsidR="0014612B" w:rsidRPr="00427940" w:rsidRDefault="00D40618" w:rsidP="0014612B">
      <w:pPr>
        <w:tabs>
          <w:tab w:val="left" w:pos="1080"/>
        </w:tabs>
        <w:ind w:left="0" w:firstLine="0"/>
        <w:jc w:val="left"/>
        <w:rPr>
          <w:lang w:val="en-GB"/>
        </w:rPr>
      </w:pPr>
      <w:r w:rsidRPr="00427940">
        <w:rPr>
          <w:lang w:val="en-GB"/>
        </w:rPr>
        <w:t xml:space="preserve">Annex 2: </w:t>
      </w:r>
      <w:r w:rsidR="0014612B" w:rsidRPr="00427940">
        <w:rPr>
          <w:lang w:val="en-GB"/>
        </w:rPr>
        <w:t xml:space="preserve">Project </w:t>
      </w:r>
      <w:r w:rsidR="00DB2BEB" w:rsidRPr="00427940">
        <w:rPr>
          <w:lang w:val="en-GB"/>
        </w:rPr>
        <w:t>Budget</w:t>
      </w:r>
      <w:r w:rsidR="0014612B" w:rsidRPr="00427940">
        <w:rPr>
          <w:lang w:val="en-GB"/>
        </w:rPr>
        <w:t xml:space="preserve"> </w:t>
      </w:r>
    </w:p>
    <w:p w14:paraId="05EEDCF6" w14:textId="77777777" w:rsidR="0014612B" w:rsidRPr="00427940" w:rsidRDefault="00D40618" w:rsidP="0014612B">
      <w:pPr>
        <w:tabs>
          <w:tab w:val="left" w:pos="1080"/>
        </w:tabs>
        <w:ind w:left="0" w:firstLine="0"/>
        <w:jc w:val="left"/>
        <w:rPr>
          <w:lang w:val="en-GB"/>
        </w:rPr>
      </w:pPr>
      <w:r w:rsidRPr="00427940">
        <w:rPr>
          <w:lang w:val="en-GB"/>
        </w:rPr>
        <w:t xml:space="preserve">Annex 3: </w:t>
      </w:r>
      <w:r w:rsidR="00DB2BEB" w:rsidRPr="00427940">
        <w:rPr>
          <w:lang w:val="en-GB"/>
        </w:rPr>
        <w:t>Work Plan</w:t>
      </w:r>
    </w:p>
    <w:p w14:paraId="379F8FBA" w14:textId="77777777" w:rsidR="0014612B" w:rsidRPr="00427940" w:rsidRDefault="00D40618" w:rsidP="0014612B">
      <w:pPr>
        <w:tabs>
          <w:tab w:val="left" w:pos="1080"/>
        </w:tabs>
        <w:ind w:left="0" w:firstLine="0"/>
        <w:jc w:val="left"/>
        <w:rPr>
          <w:lang w:val="en-GB"/>
        </w:rPr>
      </w:pPr>
      <w:r w:rsidRPr="00427940">
        <w:rPr>
          <w:lang w:val="en-GB"/>
        </w:rPr>
        <w:t xml:space="preserve">Annex 4: </w:t>
      </w:r>
      <w:r w:rsidR="00064ECA" w:rsidRPr="00427940">
        <w:rPr>
          <w:lang w:val="en-GB"/>
        </w:rPr>
        <w:t xml:space="preserve">Disbursement </w:t>
      </w:r>
      <w:r w:rsidR="00427940" w:rsidRPr="00427940">
        <w:rPr>
          <w:lang w:val="en-GB"/>
        </w:rPr>
        <w:t xml:space="preserve">and Payment </w:t>
      </w:r>
    </w:p>
    <w:p w14:paraId="7F599B8C" w14:textId="77777777" w:rsidR="0014612B" w:rsidRPr="00427940" w:rsidRDefault="00D40618" w:rsidP="0014612B">
      <w:pPr>
        <w:tabs>
          <w:tab w:val="left" w:pos="1080"/>
        </w:tabs>
        <w:ind w:left="0" w:firstLine="0"/>
        <w:jc w:val="left"/>
        <w:rPr>
          <w:lang w:val="en-GB"/>
        </w:rPr>
      </w:pPr>
      <w:r w:rsidRPr="00427940">
        <w:rPr>
          <w:lang w:val="en-GB"/>
        </w:rPr>
        <w:t xml:space="preserve">Annex 5: </w:t>
      </w:r>
      <w:r w:rsidR="00DB2BEB" w:rsidRPr="00427940">
        <w:rPr>
          <w:lang w:val="en-GB"/>
        </w:rPr>
        <w:t>Procurement</w:t>
      </w:r>
      <w:r w:rsidR="0014612B" w:rsidRPr="00427940">
        <w:rPr>
          <w:lang w:val="en-GB"/>
        </w:rPr>
        <w:t xml:space="preserve"> </w:t>
      </w:r>
    </w:p>
    <w:p w14:paraId="2BB146EB" w14:textId="77777777" w:rsidR="0014612B" w:rsidRPr="00427940" w:rsidRDefault="00D40618" w:rsidP="0014612B">
      <w:pPr>
        <w:tabs>
          <w:tab w:val="left" w:pos="1080"/>
        </w:tabs>
        <w:ind w:left="0" w:firstLine="0"/>
        <w:jc w:val="left"/>
        <w:rPr>
          <w:lang w:val="en-GB"/>
        </w:rPr>
      </w:pPr>
      <w:r w:rsidRPr="00427940">
        <w:rPr>
          <w:lang w:val="en-GB"/>
        </w:rPr>
        <w:t xml:space="preserve">Annex 6: </w:t>
      </w:r>
      <w:r w:rsidR="00427940" w:rsidRPr="00427940">
        <w:rPr>
          <w:lang w:val="en-GB"/>
        </w:rPr>
        <w:t>Reporting</w:t>
      </w:r>
    </w:p>
    <w:p w14:paraId="4AFA5EFE" w14:textId="77777777" w:rsidR="0014612B" w:rsidRPr="00427940" w:rsidRDefault="00D40618" w:rsidP="0014612B">
      <w:pPr>
        <w:tabs>
          <w:tab w:val="left" w:pos="1080"/>
        </w:tabs>
        <w:ind w:left="0" w:firstLine="0"/>
        <w:jc w:val="left"/>
        <w:rPr>
          <w:lang w:val="en-GB"/>
        </w:rPr>
      </w:pPr>
      <w:r w:rsidRPr="00427940">
        <w:rPr>
          <w:lang w:val="en-GB"/>
        </w:rPr>
        <w:t xml:space="preserve">Annex 7: </w:t>
      </w:r>
      <w:r w:rsidR="00DB2BEB" w:rsidRPr="00427940">
        <w:rPr>
          <w:lang w:val="en-GB"/>
        </w:rPr>
        <w:t>Declaration of Undertaking</w:t>
      </w:r>
      <w:r w:rsidR="0014612B" w:rsidRPr="00427940">
        <w:rPr>
          <w:lang w:val="en-GB"/>
        </w:rPr>
        <w:t xml:space="preserve"> </w:t>
      </w:r>
    </w:p>
    <w:p w14:paraId="021B03E7" w14:textId="77777777" w:rsidR="00D30AB8" w:rsidRPr="009D3BBF" w:rsidRDefault="00D40618" w:rsidP="00353064">
      <w:pPr>
        <w:tabs>
          <w:tab w:val="left" w:pos="1080"/>
        </w:tabs>
        <w:ind w:left="0" w:firstLine="0"/>
        <w:jc w:val="left"/>
        <w:rPr>
          <w:lang w:val="en-GB"/>
        </w:rPr>
      </w:pPr>
      <w:r w:rsidRPr="00427940">
        <w:rPr>
          <w:lang w:val="en-GB"/>
        </w:rPr>
        <w:t xml:space="preserve">Annex 8: </w:t>
      </w:r>
      <w:r w:rsidR="00353064" w:rsidRPr="00353064">
        <w:rPr>
          <w:lang w:val="en-GB"/>
        </w:rPr>
        <w:t>Special Conditions precedent to</w:t>
      </w:r>
      <w:r w:rsidR="00273782">
        <w:rPr>
          <w:lang w:val="en-GB"/>
        </w:rPr>
        <w:t xml:space="preserve"> </w:t>
      </w:r>
      <w:r w:rsidR="00353064" w:rsidRPr="00353064">
        <w:rPr>
          <w:lang w:val="en-GB"/>
        </w:rPr>
        <w:t>certain activities/milestones</w:t>
      </w:r>
      <w:r w:rsidR="00D30AB8" w:rsidRPr="009D3BBF">
        <w:rPr>
          <w:lang w:val="en-GB"/>
        </w:rPr>
        <w:br w:type="page"/>
      </w:r>
    </w:p>
    <w:p w14:paraId="61716F49" w14:textId="77777777" w:rsidR="00D30AB8" w:rsidRPr="009D3BBF" w:rsidRDefault="00D30AB8" w:rsidP="00D30AB8">
      <w:pPr>
        <w:ind w:left="0" w:firstLine="0"/>
        <w:rPr>
          <w:lang w:val="en-GB"/>
        </w:rPr>
      </w:pPr>
      <w:r w:rsidRPr="009D3BBF">
        <w:rPr>
          <w:lang w:val="en-GB"/>
        </w:rPr>
        <w:lastRenderedPageBreak/>
        <w:t>The Parties hereby agree as follows:</w:t>
      </w:r>
      <w:r w:rsidRPr="009D3BBF">
        <w:rPr>
          <w:lang w:val="en-GB"/>
        </w:rPr>
        <w:tab/>
      </w:r>
    </w:p>
    <w:p w14:paraId="57C73077" w14:textId="77777777" w:rsidR="0014316C" w:rsidRPr="009D3BBF" w:rsidRDefault="0014316C" w:rsidP="00D30AB8">
      <w:pPr>
        <w:ind w:left="0" w:firstLine="0"/>
        <w:rPr>
          <w:lang w:val="en-GB"/>
        </w:rPr>
      </w:pPr>
    </w:p>
    <w:p w14:paraId="0F9B3A1F" w14:textId="77777777" w:rsidR="0014316C" w:rsidRPr="009D3BBF" w:rsidRDefault="007F2A91" w:rsidP="00315527">
      <w:pPr>
        <w:pStyle w:val="Heading1"/>
        <w:numPr>
          <w:ilvl w:val="0"/>
          <w:numId w:val="0"/>
        </w:numPr>
        <w:jc w:val="center"/>
        <w:rPr>
          <w:sz w:val="28"/>
          <w:lang w:val="en-GB"/>
        </w:rPr>
      </w:pPr>
      <w:bookmarkStart w:id="0" w:name="_Toc22220345"/>
      <w:r w:rsidRPr="009D3BBF">
        <w:rPr>
          <w:sz w:val="28"/>
          <w:lang w:val="en-GB"/>
        </w:rPr>
        <w:t>SUPPLEMENT TO THE GENERAL TERMS AND CONDITIONS (SGTC)</w:t>
      </w:r>
      <w:bookmarkEnd w:id="0"/>
    </w:p>
    <w:p w14:paraId="51117886" w14:textId="77777777" w:rsidR="00D30AB8" w:rsidRPr="009D3BBF" w:rsidRDefault="00BD1229" w:rsidP="006C408A">
      <w:pPr>
        <w:pStyle w:val="Heading1"/>
        <w:numPr>
          <w:ilvl w:val="0"/>
          <w:numId w:val="3"/>
        </w:numPr>
        <w:rPr>
          <w:lang w:val="en-GB"/>
        </w:rPr>
      </w:pPr>
      <w:bookmarkStart w:id="1" w:name="_Toc22220346"/>
      <w:r w:rsidRPr="009D3BBF">
        <w:rPr>
          <w:lang w:val="en-GB"/>
        </w:rPr>
        <w:t>Purpose of the Contract</w:t>
      </w:r>
      <w:bookmarkEnd w:id="1"/>
    </w:p>
    <w:p w14:paraId="26498E8A" w14:textId="77777777" w:rsidR="00D6193C" w:rsidRPr="009D3BBF" w:rsidRDefault="0069516D" w:rsidP="00E317C3">
      <w:pPr>
        <w:pStyle w:val="Heading2"/>
        <w:rPr>
          <w:lang w:val="en-GB"/>
        </w:rPr>
      </w:pPr>
      <w:r w:rsidRPr="009D3BBF">
        <w:rPr>
          <w:lang w:val="en-GB"/>
        </w:rPr>
        <w:t>AUDA-NEPAD as the technical body of the African Union</w:t>
      </w:r>
      <w:r w:rsidR="003D233F" w:rsidRPr="009D3BBF">
        <w:rPr>
          <w:lang w:val="en-GB"/>
        </w:rPr>
        <w:t xml:space="preserve"> </w:t>
      </w:r>
      <w:r w:rsidR="00D6193C" w:rsidRPr="009D3BBF">
        <w:rPr>
          <w:lang w:val="en-GB"/>
        </w:rPr>
        <w:t xml:space="preserve">has set up </w:t>
      </w:r>
      <w:r w:rsidR="003D233F" w:rsidRPr="009D3BBF">
        <w:rPr>
          <w:lang w:val="en-GB"/>
        </w:rPr>
        <w:t>a f</w:t>
      </w:r>
      <w:r w:rsidR="00D6193C" w:rsidRPr="009D3BBF">
        <w:rPr>
          <w:lang w:val="en-GB"/>
        </w:rPr>
        <w:t xml:space="preserve">inancing </w:t>
      </w:r>
      <w:r w:rsidR="003D233F" w:rsidRPr="009D3BBF">
        <w:rPr>
          <w:lang w:val="en-GB"/>
        </w:rPr>
        <w:t>f</w:t>
      </w:r>
      <w:r w:rsidR="00D6193C" w:rsidRPr="009D3BBF">
        <w:rPr>
          <w:lang w:val="en-GB"/>
        </w:rPr>
        <w:t xml:space="preserve">acility </w:t>
      </w:r>
      <w:r w:rsidR="003D233F" w:rsidRPr="009D3BBF">
        <w:rPr>
          <w:lang w:val="en-GB"/>
        </w:rPr>
        <w:t xml:space="preserve">for skills development in order to foster the development of </w:t>
      </w:r>
      <w:r w:rsidR="00CE187F" w:rsidRPr="009D3BBF">
        <w:rPr>
          <w:lang w:val="en-GB"/>
        </w:rPr>
        <w:t>best practic</w:t>
      </w:r>
      <w:r w:rsidR="00D6193C" w:rsidRPr="009D3BBF">
        <w:rPr>
          <w:lang w:val="en-GB"/>
        </w:rPr>
        <w:t>e skills development project</w:t>
      </w:r>
      <w:r w:rsidR="003D233F" w:rsidRPr="009D3BBF">
        <w:rPr>
          <w:lang w:val="en-GB"/>
        </w:rPr>
        <w:t>s in the Member States of the African Union</w:t>
      </w:r>
      <w:r w:rsidR="00D6193C" w:rsidRPr="009D3BBF">
        <w:rPr>
          <w:lang w:val="en-GB"/>
        </w:rPr>
        <w:t xml:space="preserve"> (“</w:t>
      </w:r>
      <w:r w:rsidR="00E64F75" w:rsidRPr="009D3BBF">
        <w:rPr>
          <w:lang w:val="en-GB"/>
        </w:rPr>
        <w:t xml:space="preserve">Facility”). The Facility is implemented </w:t>
      </w:r>
      <w:r w:rsidR="00D6193C" w:rsidRPr="009D3BBF">
        <w:rPr>
          <w:lang w:val="en-GB"/>
        </w:rPr>
        <w:t>with funding from the German Government through KfW</w:t>
      </w:r>
      <w:r w:rsidRPr="009D3BBF">
        <w:rPr>
          <w:lang w:val="en-GB"/>
        </w:rPr>
        <w:t xml:space="preserve"> (“SIFA Contribution”)</w:t>
      </w:r>
      <w:r w:rsidR="00D6193C" w:rsidRPr="009D3BBF">
        <w:rPr>
          <w:lang w:val="en-GB"/>
        </w:rPr>
        <w:t>.</w:t>
      </w:r>
    </w:p>
    <w:p w14:paraId="6EEE0026" w14:textId="77777777" w:rsidR="00D30AB8" w:rsidRPr="009D3BBF" w:rsidRDefault="00D30AB8" w:rsidP="00E317C3">
      <w:pPr>
        <w:pStyle w:val="Heading2"/>
        <w:rPr>
          <w:lang w:val="en-GB"/>
        </w:rPr>
      </w:pPr>
      <w:r w:rsidRPr="009D3BBF">
        <w:rPr>
          <w:lang w:val="en-GB"/>
        </w:rPr>
        <w:t xml:space="preserve">The overall purpose of this </w:t>
      </w:r>
      <w:r w:rsidR="00193126" w:rsidRPr="009D3BBF">
        <w:rPr>
          <w:lang w:val="en-GB"/>
        </w:rPr>
        <w:t>Implementation Agreement</w:t>
      </w:r>
      <w:r w:rsidRPr="009D3BBF">
        <w:rPr>
          <w:lang w:val="en-GB"/>
        </w:rPr>
        <w:t xml:space="preserve"> (hereinafter referred to as “Contract”) entered into between </w:t>
      </w:r>
      <w:r w:rsidR="0069516D" w:rsidRPr="009D3BBF">
        <w:rPr>
          <w:lang w:val="en-GB"/>
        </w:rPr>
        <w:t xml:space="preserve">AUDA-NEPAD </w:t>
      </w:r>
      <w:r w:rsidRPr="009D3BBF">
        <w:rPr>
          <w:lang w:val="en-GB"/>
        </w:rPr>
        <w:t xml:space="preserve">and the Lead Partner is to establish the conditions for </w:t>
      </w:r>
      <w:r w:rsidR="0069516D" w:rsidRPr="009D3BBF">
        <w:rPr>
          <w:lang w:val="en-GB"/>
        </w:rPr>
        <w:t>the implementa</w:t>
      </w:r>
      <w:r w:rsidR="00951678" w:rsidRPr="009D3BBF">
        <w:rPr>
          <w:lang w:val="en-GB"/>
        </w:rPr>
        <w:t>tion</w:t>
      </w:r>
      <w:r w:rsidRPr="009D3BBF">
        <w:rPr>
          <w:lang w:val="en-GB"/>
        </w:rPr>
        <w:t xml:space="preserve"> </w:t>
      </w:r>
      <w:r w:rsidR="0069516D" w:rsidRPr="009D3BBF">
        <w:rPr>
          <w:lang w:val="en-GB"/>
        </w:rPr>
        <w:t xml:space="preserve">of </w:t>
      </w:r>
      <w:r w:rsidRPr="009D3BBF">
        <w:rPr>
          <w:lang w:val="en-GB"/>
        </w:rPr>
        <w:t xml:space="preserve">the </w:t>
      </w:r>
      <w:r w:rsidR="00322F0C" w:rsidRPr="009D3BBF">
        <w:rPr>
          <w:lang w:val="en-GB"/>
        </w:rPr>
        <w:t xml:space="preserve">project called </w:t>
      </w:r>
      <w:r w:rsidR="00322F0C" w:rsidRPr="009D3BBF">
        <w:rPr>
          <w:highlight w:val="yellow"/>
          <w:lang w:val="en-GB"/>
        </w:rPr>
        <w:t xml:space="preserve">[Insert Title of the </w:t>
      </w:r>
      <w:r w:rsidRPr="009D3BBF">
        <w:rPr>
          <w:highlight w:val="yellow"/>
          <w:lang w:val="en-GB"/>
        </w:rPr>
        <w:t>Skills Initiative]</w:t>
      </w:r>
      <w:r w:rsidRPr="009D3BBF">
        <w:rPr>
          <w:lang w:val="en-GB"/>
        </w:rPr>
        <w:t xml:space="preserve"> (the ‘Project’) </w:t>
      </w:r>
      <w:r w:rsidR="00193126" w:rsidRPr="009D3BBF">
        <w:rPr>
          <w:lang w:val="en-GB"/>
        </w:rPr>
        <w:t xml:space="preserve">which </w:t>
      </w:r>
      <w:r w:rsidRPr="009D3BBF">
        <w:rPr>
          <w:lang w:val="en-GB"/>
        </w:rPr>
        <w:t>is defined in Annex 1 of the Contract and has been awarded to the Lead Partner</w:t>
      </w:r>
      <w:r w:rsidR="0069516D" w:rsidRPr="009D3BBF">
        <w:rPr>
          <w:lang w:val="en-GB"/>
        </w:rPr>
        <w:t xml:space="preserve"> following consultation and agreement by the parties involved </w:t>
      </w:r>
      <w:r w:rsidR="003B400D" w:rsidRPr="009D3BBF">
        <w:rPr>
          <w:lang w:val="en-GB"/>
        </w:rPr>
        <w:t>AUDA-NEPAD</w:t>
      </w:r>
      <w:r w:rsidR="00A90125" w:rsidRPr="009D3BBF">
        <w:rPr>
          <w:lang w:val="en-GB"/>
        </w:rPr>
        <w:t xml:space="preserve"> </w:t>
      </w:r>
      <w:r w:rsidR="0069516D" w:rsidRPr="009D3BBF">
        <w:rPr>
          <w:lang w:val="en-GB"/>
        </w:rPr>
        <w:t>in the implementatio</w:t>
      </w:r>
      <w:r w:rsidR="00DA2A9A" w:rsidRPr="009D3BBF">
        <w:rPr>
          <w:lang w:val="en-GB"/>
        </w:rPr>
        <w:t xml:space="preserve">n of </w:t>
      </w:r>
      <w:r w:rsidR="00E64F75" w:rsidRPr="009D3BBF">
        <w:rPr>
          <w:lang w:val="en-GB"/>
        </w:rPr>
        <w:t>the Facility</w:t>
      </w:r>
      <w:r w:rsidRPr="009D3BBF">
        <w:rPr>
          <w:lang w:val="en-GB"/>
        </w:rPr>
        <w:t>.</w:t>
      </w:r>
      <w:r w:rsidRPr="009D3BBF">
        <w:rPr>
          <w:b/>
          <w:lang w:val="en-GB"/>
        </w:rPr>
        <w:t xml:space="preserve"> </w:t>
      </w:r>
    </w:p>
    <w:p w14:paraId="3B889E9A" w14:textId="77777777" w:rsidR="00D30AB8" w:rsidRPr="009D3BBF" w:rsidRDefault="00D30AB8" w:rsidP="00E317C3">
      <w:pPr>
        <w:pStyle w:val="Heading2"/>
        <w:rPr>
          <w:lang w:val="en-GB"/>
        </w:rPr>
      </w:pPr>
      <w:r w:rsidRPr="009D3BBF">
        <w:rPr>
          <w:lang w:val="en-GB"/>
        </w:rPr>
        <w:t xml:space="preserve">This Contract is the outcome of prior negotiations between the Parties. Any amendment to this Contract shall be made in accordance with the General </w:t>
      </w:r>
      <w:r w:rsidR="00064ECA" w:rsidRPr="009D3BBF">
        <w:rPr>
          <w:lang w:val="en-GB"/>
        </w:rPr>
        <w:t xml:space="preserve">Terms and </w:t>
      </w:r>
      <w:r w:rsidRPr="009D3BBF">
        <w:rPr>
          <w:lang w:val="en-GB"/>
        </w:rPr>
        <w:t>Conditions attached. Any correction whatsoever is not legally binding unless signed by the duly authorized representative of all Parties.</w:t>
      </w:r>
    </w:p>
    <w:p w14:paraId="033949E6" w14:textId="77777777" w:rsidR="00D30AB8" w:rsidRPr="009D3BBF" w:rsidRDefault="00BD1229" w:rsidP="007F2A91">
      <w:pPr>
        <w:pStyle w:val="Heading1"/>
        <w:rPr>
          <w:lang w:val="en-GB"/>
        </w:rPr>
      </w:pPr>
      <w:bookmarkStart w:id="2" w:name="_Toc22220347"/>
      <w:r w:rsidRPr="009D3BBF">
        <w:rPr>
          <w:lang w:val="en-GB"/>
        </w:rPr>
        <w:t>Definition of the Activities</w:t>
      </w:r>
      <w:bookmarkEnd w:id="2"/>
    </w:p>
    <w:p w14:paraId="47D4A8C3" w14:textId="77777777" w:rsidR="00D30AB8" w:rsidRPr="009D3BBF" w:rsidRDefault="00D30AB8" w:rsidP="00DB4ABD">
      <w:pPr>
        <w:ind w:left="540" w:firstLine="0"/>
        <w:rPr>
          <w:lang w:val="en-GB"/>
        </w:rPr>
      </w:pPr>
      <w:r w:rsidRPr="009D3BBF">
        <w:rPr>
          <w:lang w:val="en-GB"/>
        </w:rPr>
        <w:t>The activities to be undertaken by the Lead Partner within the framework of this Contract is defined in Annex 1.</w:t>
      </w:r>
    </w:p>
    <w:p w14:paraId="445B2120" w14:textId="77777777" w:rsidR="00D30AB8" w:rsidRPr="009D3BBF" w:rsidRDefault="00DB4ABD" w:rsidP="00DB4ABD">
      <w:pPr>
        <w:pStyle w:val="Heading1"/>
        <w:rPr>
          <w:lang w:val="en-GB"/>
        </w:rPr>
      </w:pPr>
      <w:bookmarkStart w:id="3" w:name="_Toc22220348"/>
      <w:r w:rsidRPr="009D3BBF">
        <w:rPr>
          <w:lang w:val="en-GB"/>
        </w:rPr>
        <w:t>Conditions Precedent to the Effectiveness of the Contract, Duration and Period for the Use of the Funds</w:t>
      </w:r>
      <w:bookmarkEnd w:id="3"/>
    </w:p>
    <w:p w14:paraId="7712A2C3" w14:textId="77777777" w:rsidR="000658B7" w:rsidRPr="009D3BBF" w:rsidRDefault="005779F2" w:rsidP="00E317C3">
      <w:pPr>
        <w:pStyle w:val="Heading2"/>
        <w:rPr>
          <w:b/>
          <w:lang w:val="en-GB"/>
        </w:rPr>
      </w:pPr>
      <w:r w:rsidRPr="009D3BBF">
        <w:rPr>
          <w:b/>
          <w:lang w:val="en-GB"/>
        </w:rPr>
        <w:t xml:space="preserve">Conditions </w:t>
      </w:r>
      <w:r w:rsidR="00951678" w:rsidRPr="009D3BBF">
        <w:rPr>
          <w:b/>
          <w:lang w:val="en-GB"/>
        </w:rPr>
        <w:t>precedent to the</w:t>
      </w:r>
      <w:r w:rsidRPr="009D3BBF">
        <w:rPr>
          <w:b/>
          <w:lang w:val="en-GB"/>
        </w:rPr>
        <w:t xml:space="preserve"> </w:t>
      </w:r>
      <w:r w:rsidR="00AE72C3" w:rsidRPr="009D3BBF">
        <w:rPr>
          <w:b/>
          <w:lang w:val="en-GB"/>
        </w:rPr>
        <w:t>Effectiveness of the C</w:t>
      </w:r>
      <w:r w:rsidRPr="009D3BBF">
        <w:rPr>
          <w:b/>
          <w:lang w:val="en-GB"/>
        </w:rPr>
        <w:t>ontract</w:t>
      </w:r>
    </w:p>
    <w:p w14:paraId="20FB0063" w14:textId="77777777" w:rsidR="008A2695" w:rsidRPr="009D3BBF" w:rsidRDefault="00D30AB8" w:rsidP="00DB4ABD">
      <w:pPr>
        <w:ind w:left="540" w:firstLine="0"/>
        <w:rPr>
          <w:lang w:val="en-GB"/>
        </w:rPr>
      </w:pPr>
      <w:r w:rsidRPr="009D3BBF">
        <w:rPr>
          <w:lang w:val="en-GB"/>
        </w:rPr>
        <w:t xml:space="preserve">The Lead Partner shall submit to </w:t>
      </w:r>
      <w:r w:rsidR="007111FE" w:rsidRPr="009D3BBF">
        <w:rPr>
          <w:lang w:val="en-GB"/>
        </w:rPr>
        <w:t xml:space="preserve">AUDA-NEPAD </w:t>
      </w:r>
      <w:r w:rsidRPr="009D3BBF">
        <w:rPr>
          <w:lang w:val="en-GB"/>
        </w:rPr>
        <w:t>at the latest at the date of signature of the Contract, the following documents: (i) copies of the certificate of incorporation/registration and its governing documents (by-laws, articles of association, etc.); (ii) audited annual reports of the last available three (3) years; (iii) the proof of the tax registration, if applicable and (iv) a power of Attorney to sign the Contract</w:t>
      </w:r>
      <w:r w:rsidR="006363AB" w:rsidRPr="009D3BBF">
        <w:rPr>
          <w:lang w:val="en-GB"/>
        </w:rPr>
        <w:t>; if not previously provided</w:t>
      </w:r>
      <w:r w:rsidRPr="009D3BBF">
        <w:rPr>
          <w:lang w:val="en-GB"/>
        </w:rPr>
        <w:t>.</w:t>
      </w:r>
      <w:r w:rsidR="006363AB" w:rsidRPr="009D3BBF">
        <w:rPr>
          <w:lang w:val="en-GB"/>
        </w:rPr>
        <w:t xml:space="preserve"> If not provided the contract </w:t>
      </w:r>
      <w:r w:rsidR="00951678" w:rsidRPr="009D3BBF">
        <w:rPr>
          <w:lang w:val="en-GB"/>
        </w:rPr>
        <w:t>shall</w:t>
      </w:r>
      <w:r w:rsidR="006363AB" w:rsidRPr="009D3BBF">
        <w:rPr>
          <w:lang w:val="en-GB"/>
        </w:rPr>
        <w:t xml:space="preserve"> not be</w:t>
      </w:r>
      <w:r w:rsidR="00193126" w:rsidRPr="009D3BBF">
        <w:rPr>
          <w:lang w:val="en-GB"/>
        </w:rPr>
        <w:t>come</w:t>
      </w:r>
      <w:r w:rsidR="006363AB" w:rsidRPr="009D3BBF">
        <w:rPr>
          <w:lang w:val="en-GB"/>
        </w:rPr>
        <w:t xml:space="preserve"> effective.</w:t>
      </w:r>
    </w:p>
    <w:p w14:paraId="584A9F05" w14:textId="77777777" w:rsidR="00D30AB8" w:rsidRPr="009D3BBF" w:rsidRDefault="00AE72C3" w:rsidP="00E317C3">
      <w:pPr>
        <w:pStyle w:val="Heading2"/>
        <w:rPr>
          <w:b/>
          <w:lang w:val="en-GB"/>
        </w:rPr>
      </w:pPr>
      <w:r w:rsidRPr="009D3BBF">
        <w:rPr>
          <w:b/>
          <w:lang w:val="en-GB"/>
        </w:rPr>
        <w:t>Duration of the Contract</w:t>
      </w:r>
      <w:r w:rsidR="00D30AB8" w:rsidRPr="009D3BBF">
        <w:rPr>
          <w:b/>
          <w:lang w:val="en-GB"/>
        </w:rPr>
        <w:tab/>
      </w:r>
    </w:p>
    <w:p w14:paraId="41C3607A" w14:textId="77777777" w:rsidR="008A2695" w:rsidRPr="009D3BBF" w:rsidRDefault="00D30AB8" w:rsidP="000658B7">
      <w:pPr>
        <w:pStyle w:val="Heading3"/>
        <w:rPr>
          <w:lang w:val="en-GB"/>
        </w:rPr>
      </w:pPr>
      <w:r w:rsidRPr="009D3BBF">
        <w:rPr>
          <w:lang w:val="en-GB"/>
        </w:rPr>
        <w:t xml:space="preserve">The </w:t>
      </w:r>
      <w:r w:rsidR="00F11AD2" w:rsidRPr="009D3BBF">
        <w:rPr>
          <w:lang w:val="en-GB"/>
        </w:rPr>
        <w:t xml:space="preserve">duration </w:t>
      </w:r>
      <w:r w:rsidRPr="009D3BBF">
        <w:rPr>
          <w:lang w:val="en-GB"/>
        </w:rPr>
        <w:t xml:space="preserve">of this Contract shall be from </w:t>
      </w:r>
      <w:r w:rsidR="00977A7E" w:rsidRPr="009D3BBF">
        <w:rPr>
          <w:lang w:val="en-GB"/>
        </w:rPr>
        <w:t>the date</w:t>
      </w:r>
      <w:r w:rsidR="00077B14" w:rsidRPr="009D3BBF">
        <w:rPr>
          <w:lang w:val="en-GB"/>
        </w:rPr>
        <w:t xml:space="preserve"> of effectiveness of the Contract</w:t>
      </w:r>
      <w:r w:rsidR="000F5E50" w:rsidRPr="009D3BBF">
        <w:rPr>
          <w:lang w:val="en-GB"/>
        </w:rPr>
        <w:t>, which shall be communicated by AUDA-NEPAD to the Lead Partner</w:t>
      </w:r>
      <w:r w:rsidR="00951678" w:rsidRPr="009D3BBF">
        <w:rPr>
          <w:lang w:val="en-GB"/>
        </w:rPr>
        <w:t xml:space="preserve"> a</w:t>
      </w:r>
      <w:r w:rsidRPr="009D3BBF">
        <w:rPr>
          <w:lang w:val="en-GB"/>
        </w:rPr>
        <w:t xml:space="preserve">nd its expiring date not later than </w:t>
      </w:r>
      <w:r w:rsidRPr="009D3BBF">
        <w:rPr>
          <w:highlight w:val="yellow"/>
          <w:lang w:val="en-GB"/>
        </w:rPr>
        <w:t>………………………..</w:t>
      </w:r>
      <w:r w:rsidRPr="009D3BBF">
        <w:rPr>
          <w:lang w:val="en-GB"/>
        </w:rPr>
        <w:t xml:space="preserve"> [project duration </w:t>
      </w:r>
      <w:r w:rsidR="000F5E50" w:rsidRPr="009D3BBF">
        <w:rPr>
          <w:lang w:val="en-GB"/>
        </w:rPr>
        <w:t xml:space="preserve">in months or years </w:t>
      </w:r>
      <w:r w:rsidRPr="009D3BBF">
        <w:rPr>
          <w:lang w:val="en-GB"/>
        </w:rPr>
        <w:t>= works and equipment plus training/teaching period]</w:t>
      </w:r>
      <w:r w:rsidR="00FD4455" w:rsidRPr="009D3BBF">
        <w:rPr>
          <w:lang w:val="en-GB"/>
        </w:rPr>
        <w:t>.</w:t>
      </w:r>
    </w:p>
    <w:p w14:paraId="7F59041B" w14:textId="77777777" w:rsidR="00D30AB8" w:rsidRPr="009D3BBF" w:rsidRDefault="00D30AB8" w:rsidP="000658B7">
      <w:pPr>
        <w:pStyle w:val="Heading3"/>
        <w:rPr>
          <w:iCs/>
          <w:lang w:val="en-GB"/>
        </w:rPr>
      </w:pPr>
      <w:r w:rsidRPr="009D3BBF">
        <w:rPr>
          <w:lang w:val="en-GB"/>
        </w:rPr>
        <w:lastRenderedPageBreak/>
        <w:t xml:space="preserve">If the Contract is not signed by the Lead Partner and returned to </w:t>
      </w:r>
      <w:r w:rsidR="005B269B" w:rsidRPr="009D3BBF">
        <w:rPr>
          <w:lang w:val="en-GB"/>
        </w:rPr>
        <w:t xml:space="preserve">AUDA-NEPAD within </w:t>
      </w:r>
      <w:r w:rsidR="00A90125" w:rsidRPr="009D3BBF">
        <w:rPr>
          <w:lang w:val="en-GB"/>
        </w:rPr>
        <w:t>twenty eight</w:t>
      </w:r>
      <w:r w:rsidR="00977A7E" w:rsidRPr="009D3BBF">
        <w:rPr>
          <w:lang w:val="en-GB"/>
        </w:rPr>
        <w:t xml:space="preserve"> (</w:t>
      </w:r>
      <w:r w:rsidR="00A90125" w:rsidRPr="009D3BBF">
        <w:rPr>
          <w:lang w:val="en-GB"/>
        </w:rPr>
        <w:t>28</w:t>
      </w:r>
      <w:r w:rsidR="00977A7E" w:rsidRPr="009D3BBF">
        <w:rPr>
          <w:lang w:val="en-GB"/>
        </w:rPr>
        <w:t>)</w:t>
      </w:r>
      <w:r w:rsidRPr="009D3BBF">
        <w:rPr>
          <w:lang w:val="en-GB"/>
        </w:rPr>
        <w:t xml:space="preserve"> days after </w:t>
      </w:r>
      <w:r w:rsidR="005B269B" w:rsidRPr="009D3BBF">
        <w:rPr>
          <w:lang w:val="en-GB"/>
        </w:rPr>
        <w:t xml:space="preserve">receipt by </w:t>
      </w:r>
      <w:r w:rsidRPr="009D3BBF">
        <w:rPr>
          <w:lang w:val="en-GB"/>
        </w:rPr>
        <w:t xml:space="preserve">the </w:t>
      </w:r>
      <w:r w:rsidR="008F7179" w:rsidRPr="009D3BBF">
        <w:rPr>
          <w:lang w:val="en-GB"/>
        </w:rPr>
        <w:t>L</w:t>
      </w:r>
      <w:r w:rsidRPr="009D3BBF">
        <w:rPr>
          <w:lang w:val="en-GB"/>
        </w:rPr>
        <w:t xml:space="preserve">ead </w:t>
      </w:r>
      <w:r w:rsidR="008F7179" w:rsidRPr="009D3BBF">
        <w:rPr>
          <w:lang w:val="en-GB"/>
        </w:rPr>
        <w:t>P</w:t>
      </w:r>
      <w:r w:rsidRPr="009D3BBF">
        <w:rPr>
          <w:lang w:val="en-GB"/>
        </w:rPr>
        <w:t xml:space="preserve">artner, </w:t>
      </w:r>
      <w:r w:rsidR="005B269B" w:rsidRPr="009D3BBF">
        <w:rPr>
          <w:lang w:val="en-GB"/>
        </w:rPr>
        <w:t xml:space="preserve">which the </w:t>
      </w:r>
      <w:r w:rsidR="00F70566" w:rsidRPr="009D3BBF">
        <w:rPr>
          <w:lang w:val="en-GB"/>
        </w:rPr>
        <w:t>L</w:t>
      </w:r>
      <w:r w:rsidR="005B269B" w:rsidRPr="009D3BBF">
        <w:rPr>
          <w:lang w:val="en-GB"/>
        </w:rPr>
        <w:t xml:space="preserve">ead </w:t>
      </w:r>
      <w:r w:rsidR="00F70566" w:rsidRPr="009D3BBF">
        <w:rPr>
          <w:lang w:val="en-GB"/>
        </w:rPr>
        <w:t>P</w:t>
      </w:r>
      <w:r w:rsidR="005B269B" w:rsidRPr="009D3BBF">
        <w:rPr>
          <w:lang w:val="en-GB"/>
        </w:rPr>
        <w:t xml:space="preserve">artner shall immediately confirm, </w:t>
      </w:r>
      <w:r w:rsidRPr="009D3BBF">
        <w:rPr>
          <w:lang w:val="en-GB"/>
        </w:rPr>
        <w:t>it will be considered null and void.</w:t>
      </w:r>
    </w:p>
    <w:p w14:paraId="14FF6D35" w14:textId="77777777" w:rsidR="00D30AB8" w:rsidRPr="009D3BBF" w:rsidRDefault="00D30AB8" w:rsidP="000658B7">
      <w:pPr>
        <w:pStyle w:val="Heading3"/>
        <w:rPr>
          <w:lang w:val="en-GB"/>
        </w:rPr>
      </w:pPr>
      <w:r w:rsidRPr="009D3BBF">
        <w:rPr>
          <w:lang w:val="en-GB"/>
        </w:rPr>
        <w:t>It shall be noted that there shall not be any no-costs extension for this Contract and all the Lead Partner’s obligations shall be effectively and fully performed by the expiration date as stated above, unless agreed otherwise between the parties.</w:t>
      </w:r>
    </w:p>
    <w:p w14:paraId="260D4539" w14:textId="77777777" w:rsidR="00D30AB8" w:rsidRPr="009D3BBF" w:rsidRDefault="00D30AB8" w:rsidP="000658B7">
      <w:pPr>
        <w:pStyle w:val="Heading3"/>
        <w:rPr>
          <w:lang w:val="en-GB"/>
        </w:rPr>
      </w:pPr>
      <w:r w:rsidRPr="009D3BBF">
        <w:rPr>
          <w:lang w:val="en-GB"/>
        </w:rPr>
        <w:t xml:space="preserve">If, within the first </w:t>
      </w:r>
      <w:r w:rsidR="009F0818" w:rsidRPr="009D3BBF">
        <w:rPr>
          <w:lang w:val="en-GB"/>
        </w:rPr>
        <w:t xml:space="preserve">3 </w:t>
      </w:r>
      <w:r w:rsidRPr="009D3BBF">
        <w:rPr>
          <w:lang w:val="en-GB"/>
        </w:rPr>
        <w:t>month</w:t>
      </w:r>
      <w:r w:rsidR="009F0818" w:rsidRPr="009D3BBF">
        <w:rPr>
          <w:lang w:val="en-GB"/>
        </w:rPr>
        <w:t>s</w:t>
      </w:r>
      <w:r w:rsidRPr="009D3BBF">
        <w:rPr>
          <w:lang w:val="en-GB"/>
        </w:rPr>
        <w:t xml:space="preserve"> from the </w:t>
      </w:r>
      <w:r w:rsidR="00951678" w:rsidRPr="009D3BBF">
        <w:rPr>
          <w:lang w:val="en-GB"/>
        </w:rPr>
        <w:t xml:space="preserve">date of </w:t>
      </w:r>
      <w:r w:rsidR="005C2B1C" w:rsidRPr="009D3BBF">
        <w:rPr>
          <w:lang w:val="en-GB"/>
        </w:rPr>
        <w:t xml:space="preserve">effectiveness </w:t>
      </w:r>
      <w:r w:rsidRPr="009D3BBF">
        <w:rPr>
          <w:lang w:val="en-GB"/>
        </w:rPr>
        <w:t xml:space="preserve">of </w:t>
      </w:r>
      <w:r w:rsidR="00FD4455" w:rsidRPr="009D3BBF">
        <w:rPr>
          <w:lang w:val="en-GB"/>
        </w:rPr>
        <w:t>this C</w:t>
      </w:r>
      <w:r w:rsidR="00951678" w:rsidRPr="009D3BBF">
        <w:rPr>
          <w:lang w:val="en-GB"/>
        </w:rPr>
        <w:t>ontract, the Lead Partner</w:t>
      </w:r>
      <w:r w:rsidR="00FD4455" w:rsidRPr="009D3BBF">
        <w:rPr>
          <w:lang w:val="en-GB"/>
        </w:rPr>
        <w:t xml:space="preserve"> has</w:t>
      </w:r>
      <w:r w:rsidR="00951678" w:rsidRPr="009D3BBF">
        <w:rPr>
          <w:lang w:val="en-GB"/>
        </w:rPr>
        <w:t xml:space="preserve"> </w:t>
      </w:r>
      <w:r w:rsidR="006F1647" w:rsidRPr="009D3BBF">
        <w:rPr>
          <w:lang w:val="en-GB"/>
        </w:rPr>
        <w:t xml:space="preserve">not </w:t>
      </w:r>
      <w:r w:rsidR="00951678" w:rsidRPr="009D3BBF">
        <w:rPr>
          <w:lang w:val="en-GB"/>
        </w:rPr>
        <w:t>provided</w:t>
      </w:r>
      <w:r w:rsidR="00FD4455" w:rsidRPr="009D3BBF">
        <w:rPr>
          <w:lang w:val="en-GB"/>
        </w:rPr>
        <w:t xml:space="preserve"> clear</w:t>
      </w:r>
      <w:r w:rsidR="00951678" w:rsidRPr="009D3BBF">
        <w:rPr>
          <w:lang w:val="en-GB"/>
        </w:rPr>
        <w:t xml:space="preserve"> evidence </w:t>
      </w:r>
      <w:r w:rsidR="005C2B1C" w:rsidRPr="009D3BBF">
        <w:rPr>
          <w:lang w:val="en-GB"/>
        </w:rPr>
        <w:t>that activities</w:t>
      </w:r>
      <w:r w:rsidR="00951678" w:rsidRPr="009D3BBF">
        <w:rPr>
          <w:lang w:val="en-GB"/>
        </w:rPr>
        <w:t xml:space="preserve"> described in the work plan</w:t>
      </w:r>
      <w:r w:rsidR="005C2B1C" w:rsidRPr="009D3BBF">
        <w:rPr>
          <w:lang w:val="en-GB"/>
        </w:rPr>
        <w:t xml:space="preserve"> have been</w:t>
      </w:r>
      <w:r w:rsidR="006F1647" w:rsidRPr="009D3BBF">
        <w:rPr>
          <w:lang w:val="en-GB"/>
        </w:rPr>
        <w:t xml:space="preserve"> </w:t>
      </w:r>
      <w:r w:rsidR="005C2B1C" w:rsidRPr="009D3BBF">
        <w:rPr>
          <w:lang w:val="en-GB"/>
        </w:rPr>
        <w:t>implemented</w:t>
      </w:r>
      <w:r w:rsidR="00FD4455" w:rsidRPr="009D3BBF">
        <w:rPr>
          <w:lang w:val="en-GB"/>
        </w:rPr>
        <w:t xml:space="preserve"> during this period</w:t>
      </w:r>
      <w:r w:rsidRPr="009D3BBF">
        <w:rPr>
          <w:lang w:val="en-GB"/>
        </w:rPr>
        <w:t xml:space="preserve">, </w:t>
      </w:r>
      <w:r w:rsidR="005C2B1C" w:rsidRPr="009D3BBF">
        <w:rPr>
          <w:lang w:val="en-GB"/>
        </w:rPr>
        <w:t>AUDA-NEPAD may</w:t>
      </w:r>
      <w:r w:rsidR="00951678" w:rsidRPr="009D3BBF">
        <w:rPr>
          <w:lang w:val="en-GB"/>
        </w:rPr>
        <w:t>, at his own discretion,</w:t>
      </w:r>
      <w:r w:rsidR="005C2B1C" w:rsidRPr="009D3BBF">
        <w:rPr>
          <w:lang w:val="en-GB"/>
        </w:rPr>
        <w:t xml:space="preserve"> terminate the Contract</w:t>
      </w:r>
      <w:r w:rsidR="00697B5F" w:rsidRPr="009D3BBF">
        <w:rPr>
          <w:lang w:val="en-GB"/>
        </w:rPr>
        <w:t>, except in cases where GTC Article 11 applies</w:t>
      </w:r>
      <w:r w:rsidR="005C2B1C" w:rsidRPr="009D3BBF">
        <w:rPr>
          <w:lang w:val="en-GB"/>
        </w:rPr>
        <w:t>.</w:t>
      </w:r>
    </w:p>
    <w:p w14:paraId="662573AC" w14:textId="77777777" w:rsidR="00D30AB8" w:rsidRPr="009D3BBF" w:rsidRDefault="004E47AA" w:rsidP="00E317C3">
      <w:pPr>
        <w:pStyle w:val="Heading2"/>
        <w:rPr>
          <w:b/>
          <w:lang w:val="en-GB"/>
        </w:rPr>
      </w:pPr>
      <w:r w:rsidRPr="009D3BBF">
        <w:rPr>
          <w:b/>
          <w:lang w:val="en-GB"/>
        </w:rPr>
        <w:t>Period for the Use of the Funds</w:t>
      </w:r>
    </w:p>
    <w:p w14:paraId="45D370C4" w14:textId="77777777" w:rsidR="00D30AB8" w:rsidRPr="009D3BBF" w:rsidRDefault="00D30AB8" w:rsidP="000658B7">
      <w:pPr>
        <w:pStyle w:val="Heading3"/>
        <w:rPr>
          <w:b/>
          <w:lang w:val="en-GB"/>
        </w:rPr>
      </w:pPr>
      <w:r w:rsidRPr="009D3BBF">
        <w:rPr>
          <w:lang w:val="en-GB"/>
        </w:rPr>
        <w:t xml:space="preserve">The strict period for the use of the </w:t>
      </w:r>
      <w:r w:rsidR="00077B14" w:rsidRPr="009D3BBF">
        <w:rPr>
          <w:lang w:val="en-GB"/>
        </w:rPr>
        <w:t xml:space="preserve">SIFA Contribution for the implementation of the activities described in the Contract </w:t>
      </w:r>
      <w:r w:rsidRPr="009D3BBF">
        <w:rPr>
          <w:lang w:val="en-GB"/>
        </w:rPr>
        <w:t xml:space="preserve">is from </w:t>
      </w:r>
      <w:r w:rsidR="00077B14" w:rsidRPr="009D3BBF">
        <w:rPr>
          <w:lang w:val="en-GB"/>
        </w:rPr>
        <w:t xml:space="preserve">the date of effectiveness of the contract </w:t>
      </w:r>
      <w:r w:rsidRPr="009D3BBF">
        <w:rPr>
          <w:lang w:val="en-GB"/>
        </w:rPr>
        <w:t xml:space="preserve">to </w:t>
      </w:r>
      <w:r w:rsidRPr="009D3BBF">
        <w:rPr>
          <w:highlight w:val="yellow"/>
          <w:lang w:val="en-GB"/>
        </w:rPr>
        <w:t>…………………..</w:t>
      </w:r>
      <w:r w:rsidR="00EB4810" w:rsidRPr="009D3BBF">
        <w:rPr>
          <w:lang w:val="en-GB"/>
        </w:rPr>
        <w:t>.</w:t>
      </w:r>
      <w:r w:rsidRPr="009D3BBF">
        <w:rPr>
          <w:lang w:val="en-GB"/>
        </w:rPr>
        <w:t xml:space="preserve"> </w:t>
      </w:r>
      <w:r w:rsidR="00EB4810" w:rsidRPr="009D3BBF">
        <w:rPr>
          <w:lang w:val="en-GB"/>
        </w:rPr>
        <w:t>.</w:t>
      </w:r>
      <w:r w:rsidR="00037B33" w:rsidRPr="009D3BBF">
        <w:rPr>
          <w:lang w:val="en-GB"/>
        </w:rPr>
        <w:t xml:space="preserve"> </w:t>
      </w:r>
    </w:p>
    <w:p w14:paraId="5B99DC87" w14:textId="77777777" w:rsidR="00D30AB8" w:rsidRPr="009D3BBF" w:rsidRDefault="00077B14" w:rsidP="000658B7">
      <w:pPr>
        <w:pStyle w:val="Heading3"/>
        <w:rPr>
          <w:lang w:val="en-GB"/>
        </w:rPr>
      </w:pPr>
      <w:r w:rsidRPr="009D3BBF">
        <w:rPr>
          <w:lang w:val="en-GB"/>
        </w:rPr>
        <w:t>For the purpose of this sub-article, strict period for the use of the SIFA Contribution mean</w:t>
      </w:r>
      <w:r w:rsidR="00771562" w:rsidRPr="009D3BBF">
        <w:rPr>
          <w:lang w:val="en-GB"/>
        </w:rPr>
        <w:t>s</w:t>
      </w:r>
      <w:r w:rsidRPr="009D3BBF">
        <w:rPr>
          <w:lang w:val="en-GB"/>
        </w:rPr>
        <w:t xml:space="preserve"> that o</w:t>
      </w:r>
      <w:r w:rsidR="00D30AB8" w:rsidRPr="009D3BBF">
        <w:rPr>
          <w:lang w:val="en-GB"/>
        </w:rPr>
        <w:t>nly expenditures incurred</w:t>
      </w:r>
      <w:r w:rsidR="00A90125" w:rsidRPr="009D3BBF">
        <w:rPr>
          <w:lang w:val="en-GB"/>
        </w:rPr>
        <w:t xml:space="preserve"> </w:t>
      </w:r>
      <w:r w:rsidR="00D30AB8" w:rsidRPr="009D3BBF">
        <w:rPr>
          <w:lang w:val="en-GB"/>
        </w:rPr>
        <w:t xml:space="preserve">for activities carried out in line with the agreed budget (Annex 2) and work plan (Annex 3) </w:t>
      </w:r>
      <w:r w:rsidR="00FD4455" w:rsidRPr="009D3BBF">
        <w:rPr>
          <w:lang w:val="en-GB"/>
        </w:rPr>
        <w:t>shall</w:t>
      </w:r>
      <w:r w:rsidR="00AF0F88" w:rsidRPr="009D3BBF">
        <w:rPr>
          <w:lang w:val="en-GB"/>
        </w:rPr>
        <w:t xml:space="preserve"> </w:t>
      </w:r>
      <w:r w:rsidR="001D6CB8" w:rsidRPr="009D3BBF">
        <w:rPr>
          <w:lang w:val="en-GB"/>
        </w:rPr>
        <w:t xml:space="preserve">be </w:t>
      </w:r>
      <w:r w:rsidRPr="009D3BBF">
        <w:rPr>
          <w:lang w:val="en-GB"/>
        </w:rPr>
        <w:t xml:space="preserve">declared as eligible </w:t>
      </w:r>
      <w:r w:rsidR="00C33DB2" w:rsidRPr="009D3BBF">
        <w:rPr>
          <w:lang w:val="en-GB"/>
        </w:rPr>
        <w:t xml:space="preserve">in line with GTC 6 </w:t>
      </w:r>
      <w:r w:rsidRPr="009D3BBF">
        <w:rPr>
          <w:lang w:val="en-GB"/>
        </w:rPr>
        <w:t xml:space="preserve">and shall </w:t>
      </w:r>
      <w:r w:rsidR="00D30AB8" w:rsidRPr="009D3BBF">
        <w:rPr>
          <w:lang w:val="en-GB"/>
        </w:rPr>
        <w:t>be financed from the SIFA Contribution. All costs incurred outside the above mentioned exp</w:t>
      </w:r>
      <w:r w:rsidR="0034229C" w:rsidRPr="009D3BBF">
        <w:rPr>
          <w:lang w:val="en-GB"/>
        </w:rPr>
        <w:t>iration date shall be declared non-</w:t>
      </w:r>
      <w:r w:rsidR="00D30AB8" w:rsidRPr="009D3BBF">
        <w:rPr>
          <w:lang w:val="en-GB"/>
        </w:rPr>
        <w:t xml:space="preserve">eligible. </w:t>
      </w:r>
    </w:p>
    <w:p w14:paraId="38AE1244" w14:textId="77777777" w:rsidR="00D30AB8" w:rsidRPr="009D3BBF" w:rsidRDefault="00D30AB8" w:rsidP="000658B7">
      <w:pPr>
        <w:pStyle w:val="Heading3"/>
        <w:rPr>
          <w:lang w:val="en-GB"/>
        </w:rPr>
      </w:pPr>
      <w:r w:rsidRPr="009D3BBF">
        <w:rPr>
          <w:lang w:val="en-GB"/>
        </w:rPr>
        <w:t xml:space="preserve">The Lead Partner cannot claim payment for an activity not performed on time and hence, such costs will be exclusively borne by the Lead Partner, unless otherwise agreed by the Parties and </w:t>
      </w:r>
      <w:r w:rsidR="003B400D" w:rsidRPr="009D3BBF">
        <w:rPr>
          <w:lang w:val="en-GB"/>
        </w:rPr>
        <w:t>AUDA-NEPAD</w:t>
      </w:r>
      <w:r w:rsidRPr="009D3BBF">
        <w:rPr>
          <w:lang w:val="en-GB"/>
        </w:rPr>
        <w:t xml:space="preserve"> may not unreasonable withhold their agreement to substantiated delayed work plans.</w:t>
      </w:r>
    </w:p>
    <w:p w14:paraId="08FF91C6" w14:textId="77777777" w:rsidR="00D30AB8" w:rsidRPr="009D3BBF" w:rsidRDefault="00BD1229" w:rsidP="007F2A91">
      <w:pPr>
        <w:pStyle w:val="Heading1"/>
        <w:rPr>
          <w:lang w:val="en-GB"/>
        </w:rPr>
      </w:pPr>
      <w:bookmarkStart w:id="4" w:name="_Toc22220349"/>
      <w:r w:rsidRPr="009D3BBF">
        <w:rPr>
          <w:lang w:val="en-GB"/>
        </w:rPr>
        <w:t>Financial Provisions</w:t>
      </w:r>
      <w:bookmarkEnd w:id="4"/>
    </w:p>
    <w:p w14:paraId="4F880EF4" w14:textId="77777777" w:rsidR="00D30AB8" w:rsidRPr="009D3BBF" w:rsidRDefault="004C22CB" w:rsidP="00E317C3">
      <w:pPr>
        <w:pStyle w:val="Heading2"/>
        <w:rPr>
          <w:b/>
          <w:lang w:val="en-GB"/>
        </w:rPr>
      </w:pPr>
      <w:r w:rsidRPr="009D3BBF">
        <w:rPr>
          <w:b/>
          <w:lang w:val="en-GB"/>
        </w:rPr>
        <w:t>Contract Value</w:t>
      </w:r>
      <w:r w:rsidR="00A028C9" w:rsidRPr="009D3BBF">
        <w:rPr>
          <w:b/>
          <w:lang w:val="en-GB"/>
        </w:rPr>
        <w:t xml:space="preserve"> a</w:t>
      </w:r>
      <w:r w:rsidRPr="009D3BBF">
        <w:rPr>
          <w:b/>
          <w:lang w:val="en-GB"/>
        </w:rPr>
        <w:t>nd Execution</w:t>
      </w:r>
    </w:p>
    <w:p w14:paraId="31B27F0F" w14:textId="77777777" w:rsidR="00D30AB8" w:rsidRPr="009D3BBF" w:rsidRDefault="00D30AB8" w:rsidP="000658B7">
      <w:pPr>
        <w:pStyle w:val="Heading3"/>
        <w:rPr>
          <w:lang w:val="en-GB"/>
        </w:rPr>
      </w:pPr>
      <w:r w:rsidRPr="009D3BBF">
        <w:rPr>
          <w:lang w:val="en-GB"/>
        </w:rPr>
        <w:t xml:space="preserve">The total value of the </w:t>
      </w:r>
      <w:r w:rsidR="00077B14" w:rsidRPr="009D3BBF">
        <w:rPr>
          <w:lang w:val="en-GB"/>
        </w:rPr>
        <w:t>SIFA</w:t>
      </w:r>
      <w:r w:rsidRPr="009D3BBF">
        <w:rPr>
          <w:lang w:val="en-GB"/>
        </w:rPr>
        <w:t xml:space="preserve"> </w:t>
      </w:r>
      <w:r w:rsidR="00077B14" w:rsidRPr="009D3BBF">
        <w:rPr>
          <w:lang w:val="en-GB"/>
        </w:rPr>
        <w:t>C</w:t>
      </w:r>
      <w:r w:rsidRPr="009D3BBF">
        <w:rPr>
          <w:lang w:val="en-GB"/>
        </w:rPr>
        <w:t xml:space="preserve">ontribution under this Contract is fixed at a maximum of </w:t>
      </w:r>
      <w:r w:rsidR="00064ECA" w:rsidRPr="009D3BBF">
        <w:rPr>
          <w:lang w:val="en-GB"/>
        </w:rPr>
        <w:t xml:space="preserve">EUR </w:t>
      </w:r>
      <w:r w:rsidRPr="009D3BBF">
        <w:rPr>
          <w:b/>
          <w:iCs/>
          <w:highlight w:val="yellow"/>
          <w:lang w:val="en-GB"/>
        </w:rPr>
        <w:t>…………………………. (</w:t>
      </w:r>
      <w:r w:rsidR="00064ECA" w:rsidRPr="009D3BBF">
        <w:rPr>
          <w:b/>
          <w:iCs/>
          <w:highlight w:val="yellow"/>
          <w:lang w:val="en-GB"/>
        </w:rPr>
        <w:t xml:space="preserve">Euro </w:t>
      </w:r>
      <w:r w:rsidRPr="009D3BBF">
        <w:rPr>
          <w:b/>
          <w:iCs/>
          <w:highlight w:val="yellow"/>
          <w:lang w:val="en-GB"/>
        </w:rPr>
        <w:t>……………………….)</w:t>
      </w:r>
      <w:r w:rsidRPr="009D3BBF">
        <w:rPr>
          <w:b/>
          <w:iCs/>
          <w:lang w:val="en-GB"/>
        </w:rPr>
        <w:t xml:space="preserve"> only</w:t>
      </w:r>
      <w:r w:rsidRPr="009D3BBF">
        <w:rPr>
          <w:iCs/>
          <w:lang w:val="en-GB"/>
        </w:rPr>
        <w:t>.</w:t>
      </w:r>
      <w:r w:rsidRPr="009D3BBF" w:rsidDel="00EE0FCF">
        <w:rPr>
          <w:i/>
          <w:iCs/>
          <w:lang w:val="en-GB"/>
        </w:rPr>
        <w:t xml:space="preserve"> </w:t>
      </w:r>
      <w:r w:rsidRPr="009D3BBF">
        <w:rPr>
          <w:lang w:val="en-GB"/>
        </w:rPr>
        <w:t>This sum (hereinafter referred to as the “</w:t>
      </w:r>
      <w:r w:rsidR="00771562" w:rsidRPr="009D3BBF">
        <w:rPr>
          <w:lang w:val="en-GB"/>
        </w:rPr>
        <w:t>SIFA Contribution</w:t>
      </w:r>
      <w:r w:rsidRPr="009D3BBF">
        <w:rPr>
          <w:lang w:val="en-GB"/>
        </w:rPr>
        <w:t xml:space="preserve">”) represents </w:t>
      </w:r>
      <w:r w:rsidR="006A524D" w:rsidRPr="009D3BBF">
        <w:rPr>
          <w:lang w:val="en-GB"/>
        </w:rPr>
        <w:t xml:space="preserve">AUDA-NEPAD </w:t>
      </w:r>
      <w:r w:rsidRPr="009D3BBF">
        <w:rPr>
          <w:lang w:val="en-GB"/>
        </w:rPr>
        <w:t xml:space="preserve">overall financial contribution to the Project and is subject to the Lead Partner providing the counterpart </w:t>
      </w:r>
      <w:r w:rsidR="0034229C" w:rsidRPr="009D3BBF">
        <w:rPr>
          <w:lang w:val="en-GB"/>
        </w:rPr>
        <w:t>contribution</w:t>
      </w:r>
      <w:r w:rsidRPr="009D3BBF">
        <w:rPr>
          <w:lang w:val="en-GB"/>
        </w:rPr>
        <w:t xml:space="preserve"> stipulated in the budget (Annex 2) over the project duration. </w:t>
      </w:r>
    </w:p>
    <w:p w14:paraId="27C122D0" w14:textId="77777777" w:rsidR="000E479C" w:rsidRPr="009D3BBF" w:rsidRDefault="00D30AB8" w:rsidP="000658B7">
      <w:pPr>
        <w:pStyle w:val="Heading3"/>
        <w:rPr>
          <w:lang w:val="en-GB"/>
        </w:rPr>
      </w:pPr>
      <w:r w:rsidRPr="009D3BBF">
        <w:rPr>
          <w:lang w:val="en-GB"/>
        </w:rPr>
        <w:t>The Project budget (hereinafter, the “Budget”)</w:t>
      </w:r>
      <w:r w:rsidR="0003654D" w:rsidRPr="009D3BBF">
        <w:rPr>
          <w:lang w:val="en-GB"/>
        </w:rPr>
        <w:t>, comprising of the SIFA c</w:t>
      </w:r>
      <w:r w:rsidR="006A524D" w:rsidRPr="009D3BBF">
        <w:rPr>
          <w:lang w:val="en-GB"/>
        </w:rPr>
        <w:t>ontribution and the counterpart contribution,</w:t>
      </w:r>
      <w:r w:rsidRPr="009D3BBF">
        <w:rPr>
          <w:lang w:val="en-GB"/>
        </w:rPr>
        <w:t xml:space="preserve"> is detailed in Annex 2. </w:t>
      </w:r>
    </w:p>
    <w:p w14:paraId="37616087" w14:textId="77777777" w:rsidR="00D30AB8" w:rsidRPr="009D3BBF" w:rsidRDefault="00D30AB8" w:rsidP="000658B7">
      <w:pPr>
        <w:pStyle w:val="Heading3"/>
        <w:rPr>
          <w:lang w:val="en-GB"/>
        </w:rPr>
      </w:pPr>
      <w:r w:rsidRPr="009D3BBF">
        <w:rPr>
          <w:lang w:val="en-GB"/>
        </w:rPr>
        <w:t xml:space="preserve">All payments are made in the currency specified in the Contract in article 4.1.1. If the Lead Partner submits invoices in a currency other than the contract currency, </w:t>
      </w:r>
      <w:r w:rsidR="003B400D" w:rsidRPr="009D3BBF">
        <w:rPr>
          <w:lang w:val="en-GB"/>
        </w:rPr>
        <w:t>AUDA-NEPAD</w:t>
      </w:r>
      <w:r w:rsidRPr="009D3BBF">
        <w:rPr>
          <w:lang w:val="en-GB"/>
        </w:rPr>
        <w:t xml:space="preserve"> will convert those invoices into the contract currency by using the exchange rate published on </w:t>
      </w:r>
      <w:hyperlink r:id="rId13" w:history="1">
        <w:r w:rsidRPr="009D3BBF">
          <w:rPr>
            <w:rStyle w:val="Hyperlink"/>
            <w:iCs/>
            <w:lang w:val="en-GB"/>
          </w:rPr>
          <w:t>https://www.oanda.com/currency/converter/</w:t>
        </w:r>
      </w:hyperlink>
      <w:r w:rsidRPr="009D3BBF">
        <w:rPr>
          <w:lang w:val="en-GB"/>
        </w:rPr>
        <w:t xml:space="preserve"> (±0%) on the date of the respective invoice; the conversion and the transfer costs as well as the inconvenience from potential delays are exclusively born by the Lead Partner. </w:t>
      </w:r>
    </w:p>
    <w:p w14:paraId="2DC0E227" w14:textId="77777777" w:rsidR="00D30AB8" w:rsidRPr="009D3BBF" w:rsidRDefault="00D30AB8" w:rsidP="000658B7">
      <w:pPr>
        <w:pStyle w:val="Heading3"/>
        <w:rPr>
          <w:lang w:val="en-GB"/>
        </w:rPr>
      </w:pPr>
      <w:r w:rsidRPr="009D3BBF">
        <w:rPr>
          <w:lang w:val="en-GB"/>
        </w:rPr>
        <w:t xml:space="preserve">The </w:t>
      </w:r>
      <w:r w:rsidR="00B0550E" w:rsidRPr="009D3BBF">
        <w:rPr>
          <w:lang w:val="en-GB"/>
        </w:rPr>
        <w:t>overall SIFA contribution</w:t>
      </w:r>
      <w:r w:rsidRPr="009D3BBF">
        <w:rPr>
          <w:lang w:val="en-GB"/>
        </w:rPr>
        <w:t xml:space="preserve"> is not subject to any adjustment or revision</w:t>
      </w:r>
      <w:r w:rsidR="00951678" w:rsidRPr="009D3BBF">
        <w:rPr>
          <w:lang w:val="en-GB"/>
        </w:rPr>
        <w:t xml:space="preserve">. </w:t>
      </w:r>
      <w:r w:rsidRPr="009D3BBF">
        <w:rPr>
          <w:lang w:val="en-GB"/>
        </w:rPr>
        <w:t xml:space="preserve"> </w:t>
      </w:r>
    </w:p>
    <w:p w14:paraId="5BB0B41A" w14:textId="77777777" w:rsidR="00D30AB8" w:rsidRPr="009D3BBF" w:rsidRDefault="00D30AB8" w:rsidP="000658B7">
      <w:pPr>
        <w:pStyle w:val="Heading3"/>
        <w:rPr>
          <w:lang w:val="en-GB"/>
        </w:rPr>
      </w:pPr>
      <w:r w:rsidRPr="009D3BBF">
        <w:rPr>
          <w:lang w:val="en-GB"/>
        </w:rPr>
        <w:t xml:space="preserve">As a general rule, the Lead Partner shall strictly abide by the approved </w:t>
      </w:r>
      <w:r w:rsidR="00E96A17" w:rsidRPr="009D3BBF">
        <w:rPr>
          <w:lang w:val="en-GB"/>
        </w:rPr>
        <w:t>b</w:t>
      </w:r>
      <w:r w:rsidRPr="009D3BBF">
        <w:rPr>
          <w:lang w:val="en-GB"/>
        </w:rPr>
        <w:t>udget</w:t>
      </w:r>
      <w:r w:rsidR="00E96A17" w:rsidRPr="009D3BBF">
        <w:rPr>
          <w:lang w:val="en-GB"/>
        </w:rPr>
        <w:t xml:space="preserve"> lines</w:t>
      </w:r>
      <w:r w:rsidRPr="009D3BBF">
        <w:rPr>
          <w:lang w:val="en-GB"/>
        </w:rPr>
        <w:t>. The budget lines for the eligible costs and expenditures as well as counterpart contributions are detailed in Annex 2. All budget overruns are for the account of the Lead Partner, which may be considered additional counterpart contribution</w:t>
      </w:r>
      <w:r w:rsidR="00E96A17" w:rsidRPr="009D3BBF">
        <w:rPr>
          <w:lang w:val="en-GB"/>
        </w:rPr>
        <w:t>, unless the budget lines are mutually amended without increase of the SIFA contribution ceiling</w:t>
      </w:r>
      <w:r w:rsidRPr="009D3BBF">
        <w:rPr>
          <w:lang w:val="en-GB"/>
        </w:rPr>
        <w:t>.</w:t>
      </w:r>
    </w:p>
    <w:p w14:paraId="24FA43A8" w14:textId="77777777" w:rsidR="00D30AB8" w:rsidRPr="009D3BBF" w:rsidRDefault="00D30AB8" w:rsidP="000658B7">
      <w:pPr>
        <w:pStyle w:val="Heading3"/>
        <w:rPr>
          <w:lang w:val="en-GB"/>
        </w:rPr>
      </w:pPr>
      <w:r w:rsidRPr="009D3BBF">
        <w:rPr>
          <w:lang w:val="en-GB"/>
        </w:rPr>
        <w:lastRenderedPageBreak/>
        <w:t xml:space="preserve">It is the responsibility of the Lead Partner (incl. the other partners) to pay any taxes, duties, levies, social security contributions and similar financial charge due as the result of its activities in the framework of the present Contract and </w:t>
      </w:r>
      <w:r w:rsidR="00594059" w:rsidRPr="009D3BBF">
        <w:rPr>
          <w:lang w:val="en-GB"/>
        </w:rPr>
        <w:t xml:space="preserve">AUDA-NEPAD </w:t>
      </w:r>
      <w:r w:rsidRPr="009D3BBF">
        <w:rPr>
          <w:lang w:val="en-GB"/>
        </w:rPr>
        <w:t>is released from any responsibility in this respect.</w:t>
      </w:r>
    </w:p>
    <w:p w14:paraId="30024153" w14:textId="77777777" w:rsidR="00D30AB8" w:rsidRPr="009D3BBF" w:rsidRDefault="00D30AB8" w:rsidP="000658B7">
      <w:pPr>
        <w:pStyle w:val="Heading3"/>
        <w:rPr>
          <w:lang w:val="en-GB"/>
        </w:rPr>
      </w:pPr>
      <w:r w:rsidRPr="009D3BBF">
        <w:rPr>
          <w:lang w:val="en-GB"/>
        </w:rPr>
        <w:t xml:space="preserve">The activities to be performed by the Lead Partner shall partially be financed by </w:t>
      </w:r>
      <w:r w:rsidR="00E51040" w:rsidRPr="009D3BBF">
        <w:rPr>
          <w:lang w:val="en-GB"/>
        </w:rPr>
        <w:t>AUDA-</w:t>
      </w:r>
      <w:r w:rsidR="00594059" w:rsidRPr="009D3BBF">
        <w:rPr>
          <w:lang w:val="en-GB"/>
        </w:rPr>
        <w:t>NEPAD</w:t>
      </w:r>
      <w:r w:rsidRPr="009D3BBF">
        <w:rPr>
          <w:lang w:val="en-GB"/>
        </w:rPr>
        <w:t xml:space="preserve">, in accordance with </w:t>
      </w:r>
      <w:r w:rsidR="00594059" w:rsidRPr="009D3BBF">
        <w:rPr>
          <w:lang w:val="en-GB"/>
        </w:rPr>
        <w:t xml:space="preserve">AUDA-NEPAD </w:t>
      </w:r>
      <w:r w:rsidRPr="009D3BBF">
        <w:rPr>
          <w:lang w:val="en-GB"/>
        </w:rPr>
        <w:t xml:space="preserve">financial rules and regulations and the terms and conditions laid down in this Contract. Payment foreseen in this Contract will be conditional on submission by the Lead Partner to </w:t>
      </w:r>
      <w:r w:rsidR="00594059" w:rsidRPr="009D3BBF">
        <w:rPr>
          <w:lang w:val="en-GB"/>
        </w:rPr>
        <w:t>A</w:t>
      </w:r>
      <w:r w:rsidR="00393254" w:rsidRPr="009D3BBF">
        <w:rPr>
          <w:lang w:val="en-GB"/>
        </w:rPr>
        <w:t>UDA-NEPA</w:t>
      </w:r>
      <w:r w:rsidR="00594059" w:rsidRPr="009D3BBF">
        <w:rPr>
          <w:lang w:val="en-GB"/>
        </w:rPr>
        <w:t xml:space="preserve"> </w:t>
      </w:r>
      <w:r w:rsidRPr="009D3BBF">
        <w:rPr>
          <w:lang w:val="en-GB"/>
        </w:rPr>
        <w:t>of the reports stipulated in Article 4.3 hereinafter.</w:t>
      </w:r>
    </w:p>
    <w:p w14:paraId="6190D6F4" w14:textId="77777777" w:rsidR="00D30AB8" w:rsidRPr="009D3BBF" w:rsidRDefault="00D30AB8" w:rsidP="000658B7">
      <w:pPr>
        <w:pStyle w:val="Heading3"/>
        <w:rPr>
          <w:lang w:val="en-GB"/>
        </w:rPr>
      </w:pPr>
      <w:r w:rsidRPr="009D3BBF">
        <w:rPr>
          <w:lang w:val="en-GB"/>
        </w:rPr>
        <w:t xml:space="preserve">Any expenditure(s) incurred by the Lead Partner prior to the entry into force of the Contract is not eligible </w:t>
      </w:r>
      <w:r w:rsidR="00037B33" w:rsidRPr="009D3BBF">
        <w:rPr>
          <w:lang w:val="en-GB"/>
        </w:rPr>
        <w:t>to be fina</w:t>
      </w:r>
      <w:r w:rsidR="00E51040" w:rsidRPr="009D3BBF">
        <w:rPr>
          <w:lang w:val="en-GB"/>
        </w:rPr>
        <w:t>nced from the SIFA C</w:t>
      </w:r>
      <w:r w:rsidR="00951678" w:rsidRPr="009D3BBF">
        <w:rPr>
          <w:lang w:val="en-GB"/>
        </w:rPr>
        <w:t>ontribution</w:t>
      </w:r>
      <w:r w:rsidRPr="009D3BBF">
        <w:rPr>
          <w:lang w:val="en-GB"/>
        </w:rPr>
        <w:t xml:space="preserve">, unless otherwise agreed by the Parties. </w:t>
      </w:r>
    </w:p>
    <w:p w14:paraId="0C934BA0" w14:textId="77777777" w:rsidR="00D30AB8" w:rsidRPr="009D3BBF" w:rsidRDefault="00D30AB8" w:rsidP="000658B7">
      <w:pPr>
        <w:pStyle w:val="Heading3"/>
        <w:rPr>
          <w:lang w:val="en-GB"/>
        </w:rPr>
      </w:pPr>
      <w:r w:rsidRPr="009D3BBF">
        <w:rPr>
          <w:lang w:val="en-GB"/>
        </w:rPr>
        <w:t xml:space="preserve">The costs that are actually incurred by the Lead Partner during the implementation of the Project and </w:t>
      </w:r>
      <w:r w:rsidR="00472215" w:rsidRPr="009D3BBF">
        <w:rPr>
          <w:lang w:val="en-GB"/>
        </w:rPr>
        <w:t xml:space="preserve">which are </w:t>
      </w:r>
      <w:r w:rsidRPr="009D3BBF">
        <w:rPr>
          <w:lang w:val="en-GB"/>
        </w:rPr>
        <w:t xml:space="preserve">in line with the budget lines for SIFA </w:t>
      </w:r>
      <w:r w:rsidR="00037B33" w:rsidRPr="009D3BBF">
        <w:rPr>
          <w:lang w:val="en-GB"/>
        </w:rPr>
        <w:t>C</w:t>
      </w:r>
      <w:r w:rsidRPr="009D3BBF">
        <w:rPr>
          <w:lang w:val="en-GB"/>
        </w:rPr>
        <w:t xml:space="preserve">ontribution as indicated in Annex 2 shall be considered as eligible for </w:t>
      </w:r>
      <w:r w:rsidR="00037B33" w:rsidRPr="009D3BBF">
        <w:rPr>
          <w:lang w:val="en-GB"/>
        </w:rPr>
        <w:t>financing through the SIFA Contribution</w:t>
      </w:r>
      <w:r w:rsidRPr="009D3BBF">
        <w:rPr>
          <w:lang w:val="en-GB"/>
        </w:rPr>
        <w:t>. The definition of the eligible and non-eligible costs are set forth in the General Conditi</w:t>
      </w:r>
      <w:r w:rsidR="00064ECA" w:rsidRPr="009D3BBF">
        <w:rPr>
          <w:lang w:val="en-GB"/>
        </w:rPr>
        <w:t xml:space="preserve">ons attached to this Contract. </w:t>
      </w:r>
      <w:r w:rsidRPr="009D3BBF">
        <w:rPr>
          <w:lang w:val="en-GB"/>
        </w:rPr>
        <w:t xml:space="preserve">Any payment deemed </w:t>
      </w:r>
      <w:r w:rsidR="0034229C" w:rsidRPr="009D3BBF">
        <w:rPr>
          <w:lang w:val="en-GB"/>
        </w:rPr>
        <w:t>non-</w:t>
      </w:r>
      <w:r w:rsidRPr="009D3BBF">
        <w:rPr>
          <w:lang w:val="en-GB"/>
        </w:rPr>
        <w:t xml:space="preserve">eligible shall be paid back by the Lead Partner to </w:t>
      </w:r>
      <w:r w:rsidR="00472215" w:rsidRPr="009D3BBF">
        <w:rPr>
          <w:lang w:val="en-GB"/>
        </w:rPr>
        <w:t>AUDA</w:t>
      </w:r>
      <w:r w:rsidR="00951678" w:rsidRPr="009D3BBF">
        <w:rPr>
          <w:lang w:val="en-GB"/>
        </w:rPr>
        <w:t>-NEPAD</w:t>
      </w:r>
      <w:r w:rsidR="00472215" w:rsidRPr="009D3BBF">
        <w:rPr>
          <w:lang w:val="en-GB"/>
        </w:rPr>
        <w:t>/</w:t>
      </w:r>
      <w:r w:rsidRPr="009D3BBF">
        <w:rPr>
          <w:lang w:val="en-GB"/>
        </w:rPr>
        <w:t xml:space="preserve">KfW for the account </w:t>
      </w:r>
      <w:r w:rsidR="005801EE" w:rsidRPr="009D3BBF">
        <w:rPr>
          <w:lang w:val="en-GB"/>
        </w:rPr>
        <w:t>defined in article 10</w:t>
      </w:r>
      <w:r w:rsidR="00DE5F07" w:rsidRPr="009D3BBF">
        <w:rPr>
          <w:lang w:val="en-GB"/>
        </w:rPr>
        <w:t xml:space="preserve"> </w:t>
      </w:r>
      <w:r w:rsidR="003B400D" w:rsidRPr="009D3BBF">
        <w:rPr>
          <w:lang w:val="en-GB"/>
        </w:rPr>
        <w:t>AUDA-NEPAD</w:t>
      </w:r>
      <w:r w:rsidR="00951678" w:rsidRPr="009D3BBF">
        <w:rPr>
          <w:lang w:val="en-GB"/>
        </w:rPr>
        <w:t xml:space="preserve"> </w:t>
      </w:r>
      <w:r w:rsidRPr="009D3BBF">
        <w:rPr>
          <w:lang w:val="en-GB"/>
        </w:rPr>
        <w:t xml:space="preserve">within forty-five (45) days of the issuing of a formal request of refunds. </w:t>
      </w:r>
    </w:p>
    <w:p w14:paraId="09C8EBB5" w14:textId="77777777" w:rsidR="00D30AB8" w:rsidRPr="009D3BBF" w:rsidRDefault="00D30AB8" w:rsidP="000658B7">
      <w:pPr>
        <w:pStyle w:val="Heading3"/>
        <w:rPr>
          <w:lang w:val="en-GB"/>
        </w:rPr>
      </w:pPr>
      <w:r w:rsidRPr="009D3BBF">
        <w:rPr>
          <w:lang w:val="en-GB"/>
        </w:rPr>
        <w:t>Non-budgeted items are not eligible for reimbursement, but may be considered additional counterpart contribution.</w:t>
      </w:r>
    </w:p>
    <w:p w14:paraId="7C07232A" w14:textId="77777777" w:rsidR="00D30AB8" w:rsidRPr="009D3BBF" w:rsidRDefault="00D30AB8" w:rsidP="000658B7">
      <w:pPr>
        <w:pStyle w:val="Heading3"/>
        <w:rPr>
          <w:lang w:val="en-GB"/>
        </w:rPr>
      </w:pPr>
      <w:r w:rsidRPr="009D3BBF">
        <w:rPr>
          <w:iCs/>
          <w:lang w:val="en-GB"/>
        </w:rPr>
        <w:t xml:space="preserve">With regard to unspent balances, </w:t>
      </w:r>
      <w:r w:rsidRPr="009D3BBF">
        <w:rPr>
          <w:lang w:val="en-GB"/>
        </w:rPr>
        <w:t xml:space="preserve">should there remain a balance from advances, if any, the Lead Partner shall return the unspent funds to KfW for the account </w:t>
      </w:r>
      <w:r w:rsidR="003B400D" w:rsidRPr="009D3BBF">
        <w:rPr>
          <w:lang w:val="en-GB"/>
        </w:rPr>
        <w:t>AUDA-NEPAD</w:t>
      </w:r>
      <w:r w:rsidRPr="009D3BBF">
        <w:rPr>
          <w:lang w:val="en-GB"/>
        </w:rPr>
        <w:t xml:space="preserve"> within forty-five (45) days of the issuing of a formal request of refunds. </w:t>
      </w:r>
    </w:p>
    <w:p w14:paraId="38DD0D1A" w14:textId="77777777" w:rsidR="00D30AB8" w:rsidRPr="009D3BBF" w:rsidRDefault="00D30AB8" w:rsidP="000658B7">
      <w:pPr>
        <w:pStyle w:val="Heading3"/>
        <w:rPr>
          <w:lang w:val="en-GB"/>
        </w:rPr>
      </w:pPr>
      <w:r w:rsidRPr="009D3BBF">
        <w:rPr>
          <w:lang w:val="en-GB"/>
        </w:rPr>
        <w:t>Failing to settle the aforesaid amounts in full may lead to the temporary freezing of funding, until such a time that the accounts are settled.</w:t>
      </w:r>
    </w:p>
    <w:p w14:paraId="134C6841" w14:textId="77777777" w:rsidR="000E479C" w:rsidRPr="009D3BBF" w:rsidRDefault="00D30AB8" w:rsidP="00E317C3">
      <w:pPr>
        <w:pStyle w:val="Heading3"/>
        <w:rPr>
          <w:lang w:val="en-GB"/>
        </w:rPr>
      </w:pPr>
      <w:r w:rsidRPr="009D3BBF">
        <w:rPr>
          <w:lang w:val="en-GB"/>
        </w:rPr>
        <w:t xml:space="preserve">The bank charges incurred during the transfer of the unspent balances or </w:t>
      </w:r>
      <w:r w:rsidR="0034229C" w:rsidRPr="009D3BBF">
        <w:rPr>
          <w:lang w:val="en-GB"/>
        </w:rPr>
        <w:t>non-</w:t>
      </w:r>
      <w:r w:rsidRPr="009D3BBF">
        <w:rPr>
          <w:lang w:val="en-GB"/>
        </w:rPr>
        <w:t>eligible expenditures shall be borne entirely by the Lead Partner.</w:t>
      </w:r>
    </w:p>
    <w:p w14:paraId="754835DD" w14:textId="77777777" w:rsidR="00D30AB8" w:rsidRPr="009D3BBF" w:rsidRDefault="004E47AA" w:rsidP="00E317C3">
      <w:pPr>
        <w:pStyle w:val="Heading2"/>
        <w:rPr>
          <w:b/>
          <w:lang w:val="en-GB"/>
        </w:rPr>
      </w:pPr>
      <w:r w:rsidRPr="009D3BBF">
        <w:rPr>
          <w:b/>
          <w:lang w:val="en-GB"/>
        </w:rPr>
        <w:t xml:space="preserve">Disbursement </w:t>
      </w:r>
    </w:p>
    <w:p w14:paraId="6E475E96" w14:textId="77777777" w:rsidR="004471E4" w:rsidRPr="009D3BBF" w:rsidRDefault="004471E4" w:rsidP="000658B7">
      <w:pPr>
        <w:pStyle w:val="Heading3"/>
        <w:rPr>
          <w:lang w:val="en-GB"/>
        </w:rPr>
      </w:pPr>
      <w:r w:rsidRPr="009D3BBF">
        <w:rPr>
          <w:lang w:val="en-GB"/>
        </w:rPr>
        <w:t>The disbursement procedure detailed in Annex 4 shall govern all disbursements.</w:t>
      </w:r>
    </w:p>
    <w:p w14:paraId="430491B5" w14:textId="77777777" w:rsidR="00D30AB8" w:rsidRPr="009D3BBF" w:rsidRDefault="00526401" w:rsidP="000658B7">
      <w:pPr>
        <w:pStyle w:val="Heading3"/>
        <w:rPr>
          <w:lang w:val="en-GB"/>
        </w:rPr>
      </w:pPr>
      <w:r w:rsidRPr="009D3BBF">
        <w:rPr>
          <w:lang w:val="en-GB"/>
        </w:rPr>
        <w:t>The disbursement</w:t>
      </w:r>
      <w:r w:rsidR="00D30AB8" w:rsidRPr="009D3BBF">
        <w:rPr>
          <w:lang w:val="en-GB"/>
        </w:rPr>
        <w:t xml:space="preserve"> of the Funds is subject to the satisfaction of each of the conditions precedent to disbursement</w:t>
      </w:r>
      <w:r w:rsidR="00A94242" w:rsidRPr="009D3BBF">
        <w:rPr>
          <w:lang w:val="en-GB"/>
        </w:rPr>
        <w:t>, in particular the evidence proving that the requested funds are used for the stipulated purpose.</w:t>
      </w:r>
    </w:p>
    <w:p w14:paraId="2156B847" w14:textId="77777777" w:rsidR="00D30AB8" w:rsidRPr="009D3BBF" w:rsidRDefault="00D30AB8" w:rsidP="000658B7">
      <w:pPr>
        <w:pStyle w:val="Heading3"/>
        <w:rPr>
          <w:lang w:val="en-GB"/>
        </w:rPr>
      </w:pPr>
      <w:r w:rsidRPr="009D3BBF">
        <w:rPr>
          <w:lang w:val="en-GB"/>
        </w:rPr>
        <w:t>The Lead Partner shall send the original documents required for</w:t>
      </w:r>
      <w:r w:rsidR="00064ECA" w:rsidRPr="009D3BBF">
        <w:rPr>
          <w:lang w:val="en-GB"/>
        </w:rPr>
        <w:t xml:space="preserve"> disbursement (Annex 4</w:t>
      </w:r>
      <w:r w:rsidRPr="009D3BBF">
        <w:rPr>
          <w:lang w:val="en-GB"/>
        </w:rPr>
        <w:t>) duly completed with a signed cover</w:t>
      </w:r>
      <w:r w:rsidR="00D75D83" w:rsidRPr="009D3BBF">
        <w:rPr>
          <w:lang w:val="en-GB"/>
        </w:rPr>
        <w:t xml:space="preserve"> letter requesting payment</w:t>
      </w:r>
      <w:r w:rsidRPr="009D3BBF">
        <w:rPr>
          <w:lang w:val="en-GB"/>
        </w:rPr>
        <w:t xml:space="preserve">, and submission of reports due, if any, failing which the request for disbursement will be returned to the Lead Partner without (i) processing, (ii) financial or legal responsibility of </w:t>
      </w:r>
      <w:r w:rsidR="003B400D" w:rsidRPr="009D3BBF">
        <w:rPr>
          <w:lang w:val="en-GB"/>
        </w:rPr>
        <w:t>AUDA-NEPAD</w:t>
      </w:r>
      <w:r w:rsidRPr="009D3BBF">
        <w:rPr>
          <w:lang w:val="en-GB"/>
        </w:rPr>
        <w:t xml:space="preserve"> and (iii) accruing interest or any other costs.</w:t>
      </w:r>
    </w:p>
    <w:p w14:paraId="16E8485F" w14:textId="77777777" w:rsidR="00D30AB8" w:rsidRPr="009D3BBF" w:rsidRDefault="00D30AB8" w:rsidP="000658B7">
      <w:pPr>
        <w:pStyle w:val="Heading3"/>
        <w:rPr>
          <w:lang w:val="en-GB"/>
        </w:rPr>
      </w:pPr>
      <w:r w:rsidRPr="009D3BBF">
        <w:rPr>
          <w:lang w:val="en-GB"/>
        </w:rPr>
        <w:t>Payments shall be made not more than thirty (</w:t>
      </w:r>
      <w:r w:rsidRPr="009D3BBF">
        <w:rPr>
          <w:iCs/>
          <w:lang w:val="en-GB"/>
        </w:rPr>
        <w:t>30)</w:t>
      </w:r>
      <w:r w:rsidRPr="009D3BBF">
        <w:rPr>
          <w:lang w:val="en-GB"/>
        </w:rPr>
        <w:t xml:space="preserve"> calendar days from the date on which the request for disbursement is validated and accepted by </w:t>
      </w:r>
      <w:r w:rsidR="003B400D" w:rsidRPr="009D3BBF">
        <w:rPr>
          <w:lang w:val="en-GB"/>
        </w:rPr>
        <w:t>AUDA-NEPAD</w:t>
      </w:r>
      <w:r w:rsidRPr="009D3BBF">
        <w:rPr>
          <w:lang w:val="en-GB"/>
        </w:rPr>
        <w:t xml:space="preserve">. </w:t>
      </w:r>
    </w:p>
    <w:p w14:paraId="682D3069" w14:textId="77777777" w:rsidR="00C612A3" w:rsidRPr="009D3BBF" w:rsidRDefault="00C612A3" w:rsidP="000658B7">
      <w:pPr>
        <w:pStyle w:val="Heading3"/>
        <w:rPr>
          <w:lang w:val="en-GB"/>
        </w:rPr>
      </w:pPr>
      <w:r w:rsidRPr="009D3BBF">
        <w:rPr>
          <w:lang w:val="en-GB"/>
        </w:rPr>
        <w:t>Suspension of disbursement and repayment</w:t>
      </w:r>
    </w:p>
    <w:p w14:paraId="28A72C6C" w14:textId="77777777" w:rsidR="00C612A3" w:rsidRPr="009D3BBF" w:rsidRDefault="00C612A3" w:rsidP="00E317C3">
      <w:pPr>
        <w:pStyle w:val="Heading4"/>
        <w:rPr>
          <w:lang w:val="en-GB"/>
        </w:rPr>
      </w:pPr>
      <w:r w:rsidRPr="009D3BBF">
        <w:rPr>
          <w:lang w:val="en-GB"/>
        </w:rPr>
        <w:t>AUDA-NEPAD may suspend disbursements</w:t>
      </w:r>
      <w:r w:rsidR="00185A4F" w:rsidRPr="009D3BBF">
        <w:rPr>
          <w:lang w:val="en-GB"/>
        </w:rPr>
        <w:t>, if</w:t>
      </w:r>
      <w:r w:rsidRPr="009D3BBF">
        <w:rPr>
          <w:lang w:val="en-GB"/>
        </w:rPr>
        <w:t>:</w:t>
      </w:r>
    </w:p>
    <w:p w14:paraId="306003E0" w14:textId="77777777" w:rsidR="00C612A3" w:rsidRPr="009D3BBF" w:rsidRDefault="00C612A3" w:rsidP="006C408A">
      <w:pPr>
        <w:pStyle w:val="ListParagraph"/>
        <w:numPr>
          <w:ilvl w:val="0"/>
          <w:numId w:val="7"/>
        </w:numPr>
        <w:rPr>
          <w:lang w:val="en-GB"/>
        </w:rPr>
      </w:pPr>
      <w:r w:rsidRPr="009D3BBF">
        <w:rPr>
          <w:lang w:val="en-GB"/>
        </w:rPr>
        <w:t>The Lead Partner fails to perform its contractual obligations;</w:t>
      </w:r>
    </w:p>
    <w:p w14:paraId="6E817DA4" w14:textId="77777777" w:rsidR="00C612A3" w:rsidRPr="009D3BBF" w:rsidRDefault="00C612A3" w:rsidP="006C408A">
      <w:pPr>
        <w:pStyle w:val="ListParagraph"/>
        <w:numPr>
          <w:ilvl w:val="0"/>
          <w:numId w:val="7"/>
        </w:numPr>
        <w:rPr>
          <w:lang w:val="en-GB"/>
        </w:rPr>
      </w:pPr>
      <w:r w:rsidRPr="009D3BBF">
        <w:rPr>
          <w:lang w:val="en-GB"/>
        </w:rPr>
        <w:lastRenderedPageBreak/>
        <w:t>The Lead Partner violates any of its contractual obligations or any applicable laws;</w:t>
      </w:r>
    </w:p>
    <w:p w14:paraId="78BDF18A" w14:textId="77777777" w:rsidR="00C612A3" w:rsidRPr="009D3BBF" w:rsidRDefault="00C612A3" w:rsidP="006C408A">
      <w:pPr>
        <w:pStyle w:val="ListParagraph"/>
        <w:numPr>
          <w:ilvl w:val="0"/>
          <w:numId w:val="7"/>
        </w:numPr>
        <w:rPr>
          <w:lang w:val="en-GB"/>
        </w:rPr>
      </w:pPr>
      <w:r w:rsidRPr="009D3BBF">
        <w:rPr>
          <w:lang w:val="en-GB"/>
        </w:rPr>
        <w:t>The Lead Partner is unable to prove that the disbursed amounts have been used for the stipulated purposes;</w:t>
      </w:r>
    </w:p>
    <w:p w14:paraId="29E829CE" w14:textId="77777777" w:rsidR="00C612A3" w:rsidRPr="009D3BBF" w:rsidRDefault="00C612A3" w:rsidP="006C408A">
      <w:pPr>
        <w:pStyle w:val="ListParagraph"/>
        <w:numPr>
          <w:ilvl w:val="0"/>
          <w:numId w:val="7"/>
        </w:numPr>
        <w:rPr>
          <w:lang w:val="en-GB"/>
        </w:rPr>
      </w:pPr>
      <w:r w:rsidRPr="009D3BBF">
        <w:rPr>
          <w:lang w:val="en-GB"/>
        </w:rPr>
        <w:t>In case of occurrence of extraordinary circumstances that preclude or seriously jeopardize the implementation, the operation, or the purpose of the Project of the present Contract.</w:t>
      </w:r>
    </w:p>
    <w:p w14:paraId="4A988240" w14:textId="77777777" w:rsidR="00C612A3" w:rsidRPr="009D3BBF" w:rsidRDefault="00C612A3" w:rsidP="00E317C3">
      <w:pPr>
        <w:pStyle w:val="Heading4"/>
        <w:rPr>
          <w:lang w:val="en-GB"/>
        </w:rPr>
      </w:pPr>
      <w:r w:rsidRPr="009D3BBF">
        <w:rPr>
          <w:lang w:val="en-GB"/>
        </w:rPr>
        <w:t>If any of the stipulations specified in Article 4.2.5.1 a), b), and c) has occu</w:t>
      </w:r>
      <w:r w:rsidR="00185A4F" w:rsidRPr="009D3BBF">
        <w:rPr>
          <w:lang w:val="en-GB"/>
        </w:rPr>
        <w:t>rred and has not been rectified</w:t>
      </w:r>
      <w:r w:rsidRPr="009D3BBF">
        <w:rPr>
          <w:lang w:val="en-GB"/>
        </w:rPr>
        <w:t xml:space="preserve"> within a period determined by AUDA-NEPAD, which shall, however be at least 30 days, AUDA-NEPAD, at its own discretion, may:</w:t>
      </w:r>
    </w:p>
    <w:p w14:paraId="57C9B6DA" w14:textId="77777777" w:rsidR="00EA0CA5" w:rsidRPr="009D3BBF" w:rsidRDefault="00EA0CA5" w:rsidP="006C408A">
      <w:pPr>
        <w:pStyle w:val="ListParagraph"/>
        <w:numPr>
          <w:ilvl w:val="0"/>
          <w:numId w:val="9"/>
        </w:numPr>
        <w:rPr>
          <w:lang w:val="en-GB"/>
        </w:rPr>
      </w:pPr>
      <w:r w:rsidRPr="009D3BBF">
        <w:rPr>
          <w:lang w:val="en-GB"/>
        </w:rPr>
        <w:t>In the case of Article 4.2.5.1 a) and b), demand the immediate repayment of all disbursed amounts;</w:t>
      </w:r>
    </w:p>
    <w:p w14:paraId="7078AEB8" w14:textId="77777777" w:rsidR="000E479C" w:rsidRPr="009D3BBF" w:rsidRDefault="00EA0CA5" w:rsidP="006C408A">
      <w:pPr>
        <w:pStyle w:val="ListParagraph"/>
        <w:numPr>
          <w:ilvl w:val="0"/>
          <w:numId w:val="9"/>
        </w:numPr>
        <w:rPr>
          <w:lang w:val="en-GB"/>
        </w:rPr>
      </w:pPr>
      <w:r w:rsidRPr="009D3BBF">
        <w:rPr>
          <w:lang w:val="en-GB"/>
        </w:rPr>
        <w:t>In the case of Article 4.2.5.1 c), demand the immediate repayment of such amounts as the Lead Partner is unable to prove that the disbursed amounts have been used for the stipulated purposes.</w:t>
      </w:r>
    </w:p>
    <w:p w14:paraId="60D3CDC4" w14:textId="77777777" w:rsidR="00D30AB8" w:rsidRPr="009D3BBF" w:rsidRDefault="00BA09A9" w:rsidP="00E317C3">
      <w:pPr>
        <w:pStyle w:val="Heading2"/>
        <w:rPr>
          <w:b/>
          <w:lang w:val="en-GB"/>
        </w:rPr>
      </w:pPr>
      <w:r w:rsidRPr="009D3BBF">
        <w:rPr>
          <w:b/>
          <w:lang w:val="en-GB"/>
        </w:rPr>
        <w:t>Reporting Obligations</w:t>
      </w:r>
    </w:p>
    <w:p w14:paraId="3889BB09" w14:textId="77777777" w:rsidR="00D30AB8" w:rsidRPr="009D3BBF" w:rsidRDefault="00D30AB8" w:rsidP="00E317C3">
      <w:pPr>
        <w:pStyle w:val="Heading2"/>
        <w:numPr>
          <w:ilvl w:val="0"/>
          <w:numId w:val="0"/>
        </w:numPr>
        <w:ind w:left="540"/>
        <w:rPr>
          <w:lang w:val="en-GB"/>
        </w:rPr>
      </w:pPr>
      <w:r w:rsidRPr="009D3BBF">
        <w:rPr>
          <w:lang w:val="en-GB"/>
        </w:rPr>
        <w:t xml:space="preserve">The Lead Partner undertakes to strictly comply with the reporting obligations and the deadline for the submission of the reports as stipulated in this Contract. The Lead Partner also agrees to provide </w:t>
      </w:r>
      <w:r w:rsidR="003B400D" w:rsidRPr="009D3BBF">
        <w:rPr>
          <w:lang w:val="en-GB"/>
        </w:rPr>
        <w:t>AUDA-NEPAD</w:t>
      </w:r>
      <w:r w:rsidRPr="009D3BBF">
        <w:rPr>
          <w:lang w:val="en-GB"/>
        </w:rPr>
        <w:t xml:space="preserve"> and/or KfW with any request for additional information within a maximum of thirty (30) days from the request.</w:t>
      </w:r>
    </w:p>
    <w:p w14:paraId="16D91227" w14:textId="77777777" w:rsidR="00D30AB8" w:rsidRPr="009D3BBF" w:rsidRDefault="00D30AB8" w:rsidP="00E317C3">
      <w:pPr>
        <w:pStyle w:val="Heading2"/>
        <w:numPr>
          <w:ilvl w:val="0"/>
          <w:numId w:val="0"/>
        </w:numPr>
        <w:ind w:left="540"/>
        <w:rPr>
          <w:lang w:val="en-GB"/>
        </w:rPr>
      </w:pPr>
      <w:r w:rsidRPr="009D3BBF">
        <w:rPr>
          <w:lang w:val="en-GB"/>
        </w:rPr>
        <w:t xml:space="preserve">If the Lead Partner fails to supply </w:t>
      </w:r>
      <w:r w:rsidR="003B400D" w:rsidRPr="009D3BBF">
        <w:rPr>
          <w:lang w:val="en-GB"/>
        </w:rPr>
        <w:t>AUDA-NEPAD</w:t>
      </w:r>
      <w:r w:rsidRPr="009D3BBF">
        <w:rPr>
          <w:lang w:val="en-GB"/>
        </w:rPr>
        <w:t xml:space="preserve"> with the reports within the deadline or fails to furnish an acceptable and sufficient written explanation of the reason why it is unable to comply with this obligation, </w:t>
      </w:r>
      <w:r w:rsidR="003B400D" w:rsidRPr="009D3BBF">
        <w:rPr>
          <w:lang w:val="en-GB"/>
        </w:rPr>
        <w:t>AUDA-NEPAD</w:t>
      </w:r>
      <w:r w:rsidRPr="009D3BBF">
        <w:rPr>
          <w:lang w:val="en-GB"/>
        </w:rPr>
        <w:t xml:space="preserve"> may suspend further disbursement after at least three (3) reminders to comply with reporting requirements.</w:t>
      </w:r>
    </w:p>
    <w:p w14:paraId="209A1964" w14:textId="77777777" w:rsidR="00D30AB8" w:rsidRPr="009D3BBF" w:rsidRDefault="00D30AB8" w:rsidP="000658B7">
      <w:pPr>
        <w:pStyle w:val="Heading3"/>
        <w:rPr>
          <w:lang w:val="en-GB"/>
        </w:rPr>
      </w:pPr>
      <w:r w:rsidRPr="009D3BBF">
        <w:rPr>
          <w:lang w:val="en-GB"/>
        </w:rPr>
        <w:t>Quarterly Reports during the construction/installation phase</w:t>
      </w:r>
    </w:p>
    <w:p w14:paraId="52CCE625" w14:textId="77777777" w:rsidR="0017612A" w:rsidRPr="009D3BBF" w:rsidRDefault="00D30AB8" w:rsidP="00E317C3">
      <w:pPr>
        <w:pStyle w:val="Heading4"/>
        <w:rPr>
          <w:lang w:val="en-GB"/>
        </w:rPr>
      </w:pPr>
      <w:r w:rsidRPr="009D3BBF">
        <w:rPr>
          <w:lang w:val="en-GB"/>
        </w:rPr>
        <w:t xml:space="preserve">The Lead Partner must submit, during the construction/installation phase, quarterly reports to </w:t>
      </w:r>
      <w:r w:rsidR="003B400D" w:rsidRPr="009D3BBF">
        <w:rPr>
          <w:lang w:val="en-GB"/>
        </w:rPr>
        <w:t>AUDA-NEPAD</w:t>
      </w:r>
      <w:r w:rsidRPr="009D3BBF">
        <w:rPr>
          <w:lang w:val="en-GB"/>
        </w:rPr>
        <w:t xml:space="preserve">, starting from second full months after contract signature. </w:t>
      </w:r>
    </w:p>
    <w:p w14:paraId="19A60AF6" w14:textId="77777777" w:rsidR="00D30AB8" w:rsidRPr="009D3BBF" w:rsidRDefault="00D30AB8" w:rsidP="00E317C3">
      <w:pPr>
        <w:pStyle w:val="Heading4"/>
        <w:numPr>
          <w:ilvl w:val="0"/>
          <w:numId w:val="0"/>
        </w:numPr>
        <w:ind w:left="2304"/>
        <w:rPr>
          <w:lang w:val="en-GB"/>
        </w:rPr>
      </w:pPr>
      <w:r w:rsidRPr="009D3BBF">
        <w:rPr>
          <w:lang w:val="en-GB"/>
        </w:rPr>
        <w:t>All quarterly reports shall be drafted in the English language and in a well-structured manner and shall include, but not limited to, detailed indications on:</w:t>
      </w:r>
    </w:p>
    <w:p w14:paraId="11FF39F7" w14:textId="77777777" w:rsidR="00D30AB8" w:rsidRPr="009D3BBF" w:rsidRDefault="00D30AB8" w:rsidP="00352488">
      <w:pPr>
        <w:pStyle w:val="ListParagraph"/>
        <w:ind w:left="2700"/>
        <w:jc w:val="both"/>
        <w:rPr>
          <w:lang w:val="en-GB"/>
        </w:rPr>
      </w:pPr>
      <w:r w:rsidRPr="009D3BBF">
        <w:rPr>
          <w:lang w:val="en-GB"/>
        </w:rPr>
        <w:t>The activities undertaken;</w:t>
      </w:r>
    </w:p>
    <w:p w14:paraId="075F6DDC" w14:textId="77777777" w:rsidR="00D30AB8" w:rsidRPr="009D3BBF" w:rsidRDefault="00D30AB8" w:rsidP="00352488">
      <w:pPr>
        <w:pStyle w:val="ListParagraph"/>
        <w:ind w:left="2700"/>
        <w:jc w:val="both"/>
        <w:rPr>
          <w:lang w:val="en-GB"/>
        </w:rPr>
      </w:pPr>
      <w:r w:rsidRPr="009D3BBF">
        <w:rPr>
          <w:lang w:val="en-GB"/>
        </w:rPr>
        <w:t>Quantitative and qualitative outputs achieved;</w:t>
      </w:r>
    </w:p>
    <w:p w14:paraId="73063C14" w14:textId="77777777" w:rsidR="00D30AB8" w:rsidRPr="009D3BBF" w:rsidRDefault="00D30AB8" w:rsidP="00352488">
      <w:pPr>
        <w:pStyle w:val="ListParagraph"/>
        <w:ind w:left="2700"/>
        <w:jc w:val="both"/>
        <w:rPr>
          <w:lang w:val="en-GB"/>
        </w:rPr>
      </w:pPr>
      <w:r w:rsidRPr="009D3BBF">
        <w:rPr>
          <w:lang w:val="en-GB"/>
        </w:rPr>
        <w:t>Any variance from the initial programming and activity scheduled should be explained;</w:t>
      </w:r>
    </w:p>
    <w:p w14:paraId="513BBD15" w14:textId="77777777" w:rsidR="00D30AB8" w:rsidRPr="009D3BBF" w:rsidRDefault="00D30AB8" w:rsidP="00352488">
      <w:pPr>
        <w:pStyle w:val="ListParagraph"/>
        <w:ind w:left="2700"/>
        <w:jc w:val="both"/>
        <w:rPr>
          <w:lang w:val="en-GB"/>
        </w:rPr>
      </w:pPr>
      <w:r w:rsidRPr="009D3BBF">
        <w:rPr>
          <w:lang w:val="en-GB"/>
        </w:rPr>
        <w:t>Challenges during the period covered by the report; if any;</w:t>
      </w:r>
    </w:p>
    <w:p w14:paraId="7BD1A52B" w14:textId="77777777" w:rsidR="00D30AB8" w:rsidRPr="009D3BBF" w:rsidRDefault="00D30AB8" w:rsidP="00352488">
      <w:pPr>
        <w:pStyle w:val="ListParagraph"/>
        <w:ind w:left="2700"/>
        <w:jc w:val="both"/>
        <w:rPr>
          <w:lang w:val="en-GB"/>
        </w:rPr>
      </w:pPr>
      <w:r w:rsidRPr="009D3BBF">
        <w:rPr>
          <w:lang w:val="en-GB"/>
        </w:rPr>
        <w:t>Sustainability measures undertaken for the Project;</w:t>
      </w:r>
    </w:p>
    <w:p w14:paraId="34BA5AF5" w14:textId="77777777" w:rsidR="00D30AB8" w:rsidRPr="009D3BBF" w:rsidRDefault="00D30AB8" w:rsidP="00352488">
      <w:pPr>
        <w:pStyle w:val="ListParagraph"/>
        <w:ind w:left="2700"/>
        <w:jc w:val="both"/>
        <w:rPr>
          <w:lang w:val="en-GB"/>
        </w:rPr>
      </w:pPr>
      <w:r w:rsidRPr="009D3BBF">
        <w:rPr>
          <w:lang w:val="en-GB"/>
        </w:rPr>
        <w:t>Statement of actual expenditure; the statement of expenditure should follow the structure of the Project Budget (Annex 2) of the Contract and in the same format. Variances between budget figures and actual expenditure should be explained; and</w:t>
      </w:r>
    </w:p>
    <w:p w14:paraId="6C40380D" w14:textId="77777777" w:rsidR="00D30AB8" w:rsidRPr="009D3BBF" w:rsidRDefault="00D30AB8" w:rsidP="00352488">
      <w:pPr>
        <w:pStyle w:val="ListParagraph"/>
        <w:ind w:left="2700"/>
        <w:jc w:val="both"/>
        <w:rPr>
          <w:lang w:val="en-GB"/>
        </w:rPr>
      </w:pPr>
      <w:r w:rsidRPr="009D3BBF">
        <w:rPr>
          <w:lang w:val="en-GB"/>
        </w:rPr>
        <w:t>Inventory list (if any).</w:t>
      </w:r>
    </w:p>
    <w:p w14:paraId="76B33CC3" w14:textId="77777777" w:rsidR="00D30AB8" w:rsidRPr="009D3BBF" w:rsidRDefault="00D30AB8" w:rsidP="00E317C3">
      <w:pPr>
        <w:pStyle w:val="Heading4"/>
        <w:rPr>
          <w:lang w:val="en-GB"/>
        </w:rPr>
      </w:pPr>
      <w:r w:rsidRPr="009D3BBF">
        <w:rPr>
          <w:lang w:val="en-GB"/>
        </w:rPr>
        <w:lastRenderedPageBreak/>
        <w:t xml:space="preserve">When project activities include the production of documents (study reports, brochures, handbook, manuals, seminar proceedings, newsletters, etc.) or production of other media materials (audio tape, video tape, CD-ROM, etc.), one copy, wherever possible as electronic copy, must imperatively be sent to </w:t>
      </w:r>
      <w:r w:rsidR="003B400D" w:rsidRPr="009D3BBF">
        <w:rPr>
          <w:lang w:val="en-GB"/>
        </w:rPr>
        <w:t>AUDA-NEPAD</w:t>
      </w:r>
      <w:r w:rsidRPr="009D3BBF">
        <w:rPr>
          <w:lang w:val="en-GB"/>
        </w:rPr>
        <w:t xml:space="preserve"> together with the quarterly report; intellectual property of the </w:t>
      </w:r>
      <w:r w:rsidR="008F7179" w:rsidRPr="009D3BBF">
        <w:rPr>
          <w:lang w:val="en-GB"/>
        </w:rPr>
        <w:t>Lead P</w:t>
      </w:r>
      <w:r w:rsidRPr="009D3BBF">
        <w:rPr>
          <w:lang w:val="en-GB"/>
        </w:rPr>
        <w:t>artner is excluded from this requirement.</w:t>
      </w:r>
    </w:p>
    <w:p w14:paraId="552EF05C" w14:textId="77777777" w:rsidR="00D30AB8" w:rsidRPr="009D3BBF" w:rsidRDefault="00D30AB8" w:rsidP="00E317C3">
      <w:pPr>
        <w:pStyle w:val="Heading4"/>
        <w:rPr>
          <w:lang w:val="en-GB"/>
        </w:rPr>
      </w:pPr>
      <w:r w:rsidRPr="009D3BBF">
        <w:rPr>
          <w:lang w:val="en-GB"/>
        </w:rPr>
        <w:t>All quarterly reports must first be provided in Word format to facilitate commenting, including a PDF-version, and a final version as PDF-version only</w:t>
      </w:r>
      <w:r w:rsidR="00EF5561">
        <w:rPr>
          <w:lang w:val="en-GB"/>
        </w:rPr>
        <w:t xml:space="preserve"> (including all financial documents, such as receipts, etc.)</w:t>
      </w:r>
      <w:r w:rsidRPr="009D3BBF">
        <w:rPr>
          <w:lang w:val="en-GB"/>
        </w:rPr>
        <w:t xml:space="preserve">; any Excel files contained in the reports must also be provided in their original version. All reports shall be provided electronically only. Comments by </w:t>
      </w:r>
      <w:r w:rsidR="003B400D" w:rsidRPr="009D3BBF">
        <w:rPr>
          <w:lang w:val="en-GB"/>
        </w:rPr>
        <w:t>AUDA-NEPAD</w:t>
      </w:r>
      <w:r w:rsidRPr="009D3BBF">
        <w:rPr>
          <w:lang w:val="en-GB"/>
        </w:rPr>
        <w:t xml:space="preserve"> will be provided within thirty (30) days from report submission.</w:t>
      </w:r>
    </w:p>
    <w:p w14:paraId="04C7EC71" w14:textId="77777777" w:rsidR="00D30AB8" w:rsidRPr="009D3BBF" w:rsidRDefault="00D30AB8" w:rsidP="000658B7">
      <w:pPr>
        <w:pStyle w:val="Heading3"/>
        <w:rPr>
          <w:lang w:val="en-GB"/>
        </w:rPr>
      </w:pPr>
      <w:r w:rsidRPr="009D3BBF">
        <w:rPr>
          <w:lang w:val="en-GB"/>
        </w:rPr>
        <w:t>Semi-annual Reports during the training/teaching phase</w:t>
      </w:r>
    </w:p>
    <w:p w14:paraId="04C65790" w14:textId="77777777" w:rsidR="00D30AB8" w:rsidRPr="009D3BBF" w:rsidRDefault="00D30AB8" w:rsidP="00E317C3">
      <w:pPr>
        <w:pStyle w:val="Heading4"/>
        <w:rPr>
          <w:lang w:val="en-GB"/>
        </w:rPr>
      </w:pPr>
      <w:r w:rsidRPr="009D3BBF">
        <w:rPr>
          <w:lang w:val="en-GB"/>
        </w:rPr>
        <w:t xml:space="preserve">The Lead Partner must submit, after completion the construction/installation phase and during the training/teaching phase, semi-annual reports to </w:t>
      </w:r>
      <w:r w:rsidR="003B400D" w:rsidRPr="009D3BBF">
        <w:rPr>
          <w:lang w:val="en-GB"/>
        </w:rPr>
        <w:t>AUDA-NEPAD</w:t>
      </w:r>
      <w:r w:rsidRPr="009D3BBF">
        <w:rPr>
          <w:lang w:val="en-GB"/>
        </w:rPr>
        <w:t xml:space="preserve">, starting from the last quarterly report. </w:t>
      </w:r>
    </w:p>
    <w:p w14:paraId="4819DEBE" w14:textId="77777777" w:rsidR="00D30AB8" w:rsidRPr="009D3BBF" w:rsidRDefault="00D30AB8" w:rsidP="00E317C3">
      <w:pPr>
        <w:pStyle w:val="Heading4"/>
        <w:rPr>
          <w:lang w:val="en-GB"/>
        </w:rPr>
      </w:pPr>
      <w:r w:rsidRPr="009D3BBF">
        <w:rPr>
          <w:lang w:val="en-GB"/>
        </w:rPr>
        <w:t>All semi-annual reports shall be drafted in the English language and in a well-structured manner and shall include, but not limit</w:t>
      </w:r>
      <w:r w:rsidR="008E17FF" w:rsidRPr="009D3BBF">
        <w:rPr>
          <w:lang w:val="en-GB"/>
        </w:rPr>
        <w:t>ed to, detailed indications on:</w:t>
      </w:r>
    </w:p>
    <w:p w14:paraId="2382F80A" w14:textId="77777777" w:rsidR="00D30AB8" w:rsidRPr="009D3BBF" w:rsidRDefault="00D30AB8" w:rsidP="00352488">
      <w:pPr>
        <w:pStyle w:val="ListParagraph"/>
        <w:ind w:left="2700"/>
        <w:jc w:val="both"/>
        <w:rPr>
          <w:lang w:val="en-GB"/>
        </w:rPr>
      </w:pPr>
      <w:r w:rsidRPr="009D3BBF">
        <w:rPr>
          <w:lang w:val="en-GB"/>
        </w:rPr>
        <w:t>The activities undertaken (e.g. training/teaching, student admission, etc.);</w:t>
      </w:r>
    </w:p>
    <w:p w14:paraId="72726960" w14:textId="77777777" w:rsidR="00D30AB8" w:rsidRPr="009D3BBF" w:rsidRDefault="00D30AB8" w:rsidP="00352488">
      <w:pPr>
        <w:pStyle w:val="ListParagraph"/>
        <w:ind w:left="2700"/>
        <w:jc w:val="both"/>
        <w:rPr>
          <w:lang w:val="en-GB"/>
        </w:rPr>
      </w:pPr>
      <w:r w:rsidRPr="009D3BBF">
        <w:rPr>
          <w:lang w:val="en-GB"/>
        </w:rPr>
        <w:t>Quantitative and qualitative outputs achieved (e.g. numbers of training students, male/female, student background, etc.);</w:t>
      </w:r>
    </w:p>
    <w:p w14:paraId="2A418E99" w14:textId="77777777" w:rsidR="00D30AB8" w:rsidRPr="009D3BBF" w:rsidRDefault="00D30AB8" w:rsidP="00352488">
      <w:pPr>
        <w:pStyle w:val="ListParagraph"/>
        <w:ind w:left="2700"/>
        <w:jc w:val="both"/>
        <w:rPr>
          <w:lang w:val="en-GB"/>
        </w:rPr>
      </w:pPr>
      <w:r w:rsidRPr="009D3BBF">
        <w:rPr>
          <w:lang w:val="en-GB"/>
        </w:rPr>
        <w:t>Any variance from the initial programming and activity scheduled should be explained;</w:t>
      </w:r>
    </w:p>
    <w:p w14:paraId="30084DD6" w14:textId="77777777" w:rsidR="00D30AB8" w:rsidRPr="009D3BBF" w:rsidRDefault="00D30AB8" w:rsidP="00352488">
      <w:pPr>
        <w:pStyle w:val="ListParagraph"/>
        <w:ind w:left="2700"/>
        <w:jc w:val="both"/>
        <w:rPr>
          <w:lang w:val="en-GB"/>
        </w:rPr>
      </w:pPr>
      <w:r w:rsidRPr="009D3BBF">
        <w:rPr>
          <w:lang w:val="en-GB"/>
        </w:rPr>
        <w:t>Challenges during the period covered by the report; if any;</w:t>
      </w:r>
    </w:p>
    <w:p w14:paraId="499EE4CE" w14:textId="77777777" w:rsidR="00D30AB8" w:rsidRPr="009D3BBF" w:rsidRDefault="00D30AB8" w:rsidP="00352488">
      <w:pPr>
        <w:pStyle w:val="ListParagraph"/>
        <w:ind w:left="2700"/>
        <w:jc w:val="both"/>
        <w:rPr>
          <w:lang w:val="en-GB"/>
        </w:rPr>
      </w:pPr>
      <w:r w:rsidRPr="009D3BBF">
        <w:rPr>
          <w:lang w:val="en-GB"/>
        </w:rPr>
        <w:t>Sustainability measures undertaken for the Project;</w:t>
      </w:r>
    </w:p>
    <w:p w14:paraId="6FBC9969" w14:textId="77777777" w:rsidR="00D30AB8" w:rsidRPr="009D3BBF" w:rsidRDefault="00D30AB8" w:rsidP="00352488">
      <w:pPr>
        <w:pStyle w:val="ListParagraph"/>
        <w:ind w:left="2700"/>
        <w:jc w:val="both"/>
        <w:rPr>
          <w:lang w:val="en-GB"/>
        </w:rPr>
      </w:pPr>
      <w:r w:rsidRPr="009D3BBF">
        <w:rPr>
          <w:lang w:val="en-GB"/>
        </w:rPr>
        <w:t>Statement of actual expenditure (including both, SIFA funding and counterpart contribution; the statement of expenditure should follow the structure of the Project Budget (Annex 2) of the Contract and in the same format. Variances between budget figures and actual expenditure should be explained; and</w:t>
      </w:r>
    </w:p>
    <w:p w14:paraId="31564489" w14:textId="77777777" w:rsidR="00D30AB8" w:rsidRPr="009D3BBF" w:rsidRDefault="00D30AB8" w:rsidP="00352488">
      <w:pPr>
        <w:pStyle w:val="ListParagraph"/>
        <w:ind w:left="2700"/>
        <w:jc w:val="both"/>
        <w:rPr>
          <w:lang w:val="en-GB"/>
        </w:rPr>
      </w:pPr>
      <w:r w:rsidRPr="009D3BBF">
        <w:rPr>
          <w:lang w:val="en-GB"/>
        </w:rPr>
        <w:t>Inventory list (if any).</w:t>
      </w:r>
    </w:p>
    <w:p w14:paraId="55900B1E" w14:textId="77777777" w:rsidR="00D30AB8" w:rsidRPr="009D3BBF" w:rsidRDefault="00D30AB8" w:rsidP="00E317C3">
      <w:pPr>
        <w:pStyle w:val="Heading4"/>
        <w:rPr>
          <w:lang w:val="en-GB"/>
        </w:rPr>
      </w:pPr>
      <w:r w:rsidRPr="009D3BBF">
        <w:rPr>
          <w:lang w:val="en-GB"/>
        </w:rPr>
        <w:t>The exchange rate to be use for the reporting shall be as defined in Article 4.1.3 above.</w:t>
      </w:r>
    </w:p>
    <w:p w14:paraId="12076574" w14:textId="77777777" w:rsidR="00D30AB8" w:rsidRPr="009D3BBF" w:rsidRDefault="00D30AB8" w:rsidP="00E317C3">
      <w:pPr>
        <w:pStyle w:val="Heading4"/>
        <w:rPr>
          <w:lang w:val="en-GB"/>
        </w:rPr>
      </w:pPr>
      <w:r w:rsidRPr="009D3BBF">
        <w:rPr>
          <w:lang w:val="en-GB"/>
        </w:rPr>
        <w:t xml:space="preserve">When project activities include the production of documents (study reports, brochures, handbook, manuals, seminar proceedings, newsletters, etc.) or production of other media materials (audio tape, video tape, CD-ROM, etc.), one copy, wherever possible as electronic copy, must imperatively be sent to </w:t>
      </w:r>
      <w:r w:rsidR="003B400D" w:rsidRPr="009D3BBF">
        <w:rPr>
          <w:lang w:val="en-GB"/>
        </w:rPr>
        <w:t>AUDA-NEPAD</w:t>
      </w:r>
      <w:r w:rsidRPr="009D3BBF">
        <w:rPr>
          <w:lang w:val="en-GB"/>
        </w:rPr>
        <w:t xml:space="preserve"> together with the quarterly report; intellectual property of the </w:t>
      </w:r>
      <w:r w:rsidR="008F7179" w:rsidRPr="009D3BBF">
        <w:rPr>
          <w:lang w:val="en-GB"/>
        </w:rPr>
        <w:t>L</w:t>
      </w:r>
      <w:r w:rsidRPr="009D3BBF">
        <w:rPr>
          <w:lang w:val="en-GB"/>
        </w:rPr>
        <w:t xml:space="preserve">ead </w:t>
      </w:r>
      <w:r w:rsidR="008F7179" w:rsidRPr="009D3BBF">
        <w:rPr>
          <w:lang w:val="en-GB"/>
        </w:rPr>
        <w:t>P</w:t>
      </w:r>
      <w:r w:rsidRPr="009D3BBF">
        <w:rPr>
          <w:lang w:val="en-GB"/>
        </w:rPr>
        <w:t>artner is excluded from this requirement.</w:t>
      </w:r>
    </w:p>
    <w:p w14:paraId="40CBC7AA" w14:textId="77777777" w:rsidR="00D30AB8" w:rsidRPr="009D3BBF" w:rsidRDefault="00D30AB8" w:rsidP="00E317C3">
      <w:pPr>
        <w:pStyle w:val="Heading4"/>
        <w:rPr>
          <w:lang w:val="en-GB"/>
        </w:rPr>
      </w:pPr>
      <w:r w:rsidRPr="009D3BBF">
        <w:rPr>
          <w:lang w:val="en-GB"/>
        </w:rPr>
        <w:lastRenderedPageBreak/>
        <w:t>All semi-annual reports must first be provided in Word format to facilitate commenting, including a PDF-version, and a final version as PDF-version only</w:t>
      </w:r>
      <w:r w:rsidR="00B975D9">
        <w:rPr>
          <w:lang w:val="en-GB"/>
        </w:rPr>
        <w:t xml:space="preserve"> (including all financial documents, such as receipts, etc.)</w:t>
      </w:r>
      <w:r w:rsidRPr="009D3BBF">
        <w:rPr>
          <w:lang w:val="en-GB"/>
        </w:rPr>
        <w:t xml:space="preserve">; any Excel files contained in the reports must also be provided in their original version. All reports shall be provided electronically only. Comments by </w:t>
      </w:r>
      <w:r w:rsidR="003B400D" w:rsidRPr="009D3BBF">
        <w:rPr>
          <w:lang w:val="en-GB"/>
        </w:rPr>
        <w:t>AUDA-NEPAD</w:t>
      </w:r>
      <w:r w:rsidRPr="009D3BBF">
        <w:rPr>
          <w:lang w:val="en-GB"/>
        </w:rPr>
        <w:t xml:space="preserve"> will be provided within thirty (30) days from report submission.</w:t>
      </w:r>
    </w:p>
    <w:p w14:paraId="64B7AB42" w14:textId="77777777" w:rsidR="00D30AB8" w:rsidRPr="009D3BBF" w:rsidRDefault="00D30AB8" w:rsidP="000658B7">
      <w:pPr>
        <w:pStyle w:val="Heading3"/>
        <w:rPr>
          <w:lang w:val="en-GB"/>
        </w:rPr>
      </w:pPr>
      <w:r w:rsidRPr="009D3BBF">
        <w:rPr>
          <w:lang w:val="en-GB"/>
        </w:rPr>
        <w:t>Draft Final Report</w:t>
      </w:r>
    </w:p>
    <w:p w14:paraId="7531EF65" w14:textId="77777777" w:rsidR="00D30AB8" w:rsidRPr="009D3BBF" w:rsidRDefault="00D30AB8" w:rsidP="00E317C3">
      <w:pPr>
        <w:pStyle w:val="Heading4"/>
        <w:rPr>
          <w:lang w:val="en-GB"/>
        </w:rPr>
      </w:pPr>
      <w:r w:rsidRPr="009D3BBF">
        <w:rPr>
          <w:lang w:val="en-GB"/>
        </w:rPr>
        <w:t xml:space="preserve">The Lead Partner must submit thirty (30) days prior to project completion a draft final report to </w:t>
      </w:r>
      <w:r w:rsidR="003B400D" w:rsidRPr="009D3BBF">
        <w:rPr>
          <w:lang w:val="en-GB"/>
        </w:rPr>
        <w:t>AUDA-NEPAD</w:t>
      </w:r>
      <w:r w:rsidRPr="009D3BBF">
        <w:rPr>
          <w:lang w:val="en-GB"/>
        </w:rPr>
        <w:t>. The draft final report shall include representative information and overall picture of the project, considering all topics listed under quarterly and semi-annual reports above.</w:t>
      </w:r>
    </w:p>
    <w:p w14:paraId="17B9EF87" w14:textId="77777777" w:rsidR="00D30AB8" w:rsidRPr="009D3BBF" w:rsidRDefault="00D30AB8" w:rsidP="00E317C3">
      <w:pPr>
        <w:pStyle w:val="Heading4"/>
        <w:rPr>
          <w:lang w:val="en-GB"/>
        </w:rPr>
      </w:pPr>
      <w:r w:rsidRPr="009D3BBF">
        <w:rPr>
          <w:lang w:val="en-GB"/>
        </w:rPr>
        <w:t xml:space="preserve">The draft final report must first be provided in Word format to facilitate commenting, including a PDF-version; any Excel files contained in the reports must also be provided in their original version. The report shall be provided electronically only. Comments by </w:t>
      </w:r>
      <w:r w:rsidR="003B400D" w:rsidRPr="009D3BBF">
        <w:rPr>
          <w:lang w:val="en-GB"/>
        </w:rPr>
        <w:t>AUDA-NEPAD</w:t>
      </w:r>
      <w:r w:rsidRPr="009D3BBF">
        <w:rPr>
          <w:lang w:val="en-GB"/>
        </w:rPr>
        <w:t xml:space="preserve"> will be provided within thirty (30) days from report submission.</w:t>
      </w:r>
    </w:p>
    <w:p w14:paraId="5326CF01" w14:textId="77777777" w:rsidR="00D30AB8" w:rsidRPr="009D3BBF" w:rsidRDefault="00D30AB8" w:rsidP="000658B7">
      <w:pPr>
        <w:pStyle w:val="Heading3"/>
        <w:rPr>
          <w:lang w:val="en-GB"/>
        </w:rPr>
      </w:pPr>
      <w:r w:rsidRPr="009D3BBF">
        <w:rPr>
          <w:lang w:val="en-GB"/>
        </w:rPr>
        <w:t>Final Report</w:t>
      </w:r>
    </w:p>
    <w:p w14:paraId="12E045B6" w14:textId="77777777" w:rsidR="00D30AB8" w:rsidRPr="009D3BBF" w:rsidRDefault="00D30AB8" w:rsidP="00E317C3">
      <w:pPr>
        <w:pStyle w:val="Heading4"/>
        <w:rPr>
          <w:lang w:val="en-GB"/>
        </w:rPr>
      </w:pPr>
      <w:r w:rsidRPr="009D3BBF">
        <w:rPr>
          <w:lang w:val="en-GB"/>
        </w:rPr>
        <w:t>After receipt of the comments to the draft final report, the Lead Partner shall incorporate the comments and submit the final report.</w:t>
      </w:r>
    </w:p>
    <w:p w14:paraId="40DF239F" w14:textId="77777777" w:rsidR="006E7DC5" w:rsidRPr="009D3BBF" w:rsidRDefault="00D30AB8" w:rsidP="00E317C3">
      <w:pPr>
        <w:pStyle w:val="Heading4"/>
        <w:rPr>
          <w:lang w:val="en-GB"/>
        </w:rPr>
      </w:pPr>
      <w:r w:rsidRPr="009D3BBF">
        <w:rPr>
          <w:lang w:val="en-GB"/>
        </w:rPr>
        <w:t>The final report must be provided in PDF-format; any Excel files contained in the reports must also be provided in their original version. The report shall be provided electronically only.</w:t>
      </w:r>
    </w:p>
    <w:p w14:paraId="4B664FB2" w14:textId="77777777" w:rsidR="00D30AB8" w:rsidRPr="009D3BBF" w:rsidRDefault="00D30AB8" w:rsidP="000658B7">
      <w:pPr>
        <w:pStyle w:val="Heading3"/>
        <w:rPr>
          <w:lang w:val="en-GB"/>
        </w:rPr>
      </w:pPr>
      <w:r w:rsidRPr="009D3BBF">
        <w:rPr>
          <w:lang w:val="en-GB"/>
        </w:rPr>
        <w:t>Smar</w:t>
      </w:r>
      <w:r w:rsidR="00352488" w:rsidRPr="009D3BBF">
        <w:rPr>
          <w:lang w:val="en-GB"/>
        </w:rPr>
        <w:t>t</w:t>
      </w:r>
      <w:r w:rsidRPr="009D3BBF">
        <w:rPr>
          <w:lang w:val="en-GB"/>
        </w:rPr>
        <w:t>M</w:t>
      </w:r>
      <w:r w:rsidR="00352488" w:rsidRPr="009D3BBF">
        <w:rPr>
          <w:lang w:val="en-GB"/>
        </w:rPr>
        <w:t>E</w:t>
      </w:r>
      <w:r w:rsidRPr="009D3BBF">
        <w:rPr>
          <w:lang w:val="en-GB"/>
        </w:rPr>
        <w:t xml:space="preserve"> Reporting</w:t>
      </w:r>
    </w:p>
    <w:p w14:paraId="2F0C3DB3" w14:textId="77777777" w:rsidR="000E479C" w:rsidRPr="009D3BBF" w:rsidRDefault="00D30AB8" w:rsidP="00E317C3">
      <w:pPr>
        <w:ind w:left="1440" w:firstLine="0"/>
        <w:rPr>
          <w:lang w:val="en-GB"/>
        </w:rPr>
      </w:pPr>
      <w:r w:rsidRPr="009D3BBF">
        <w:rPr>
          <w:lang w:val="en-GB"/>
        </w:rPr>
        <w:t xml:space="preserve">In addition to the above listed reports, subject the contract award was based on a </w:t>
      </w:r>
      <w:r w:rsidR="00352488" w:rsidRPr="009D3BBF">
        <w:rPr>
          <w:rStyle w:val="Heading4Char"/>
          <w:lang w:val="en-GB"/>
        </w:rPr>
        <w:t>SmartME</w:t>
      </w:r>
      <w:r w:rsidRPr="009D3BBF">
        <w:rPr>
          <w:rStyle w:val="Heading4Char"/>
          <w:lang w:val="en-GB"/>
        </w:rPr>
        <w:t xml:space="preserve"> application, the Lead Partner mu</w:t>
      </w:r>
      <w:r w:rsidR="00352488" w:rsidRPr="009D3BBF">
        <w:rPr>
          <w:rStyle w:val="Heading4Char"/>
          <w:lang w:val="en-GB"/>
        </w:rPr>
        <w:t>st continue to report on SmartME</w:t>
      </w:r>
      <w:r w:rsidRPr="009D3BBF">
        <w:rPr>
          <w:rStyle w:val="Heading4Char"/>
          <w:lang w:val="en-GB"/>
        </w:rPr>
        <w:t xml:space="preserve"> against indicators</w:t>
      </w:r>
      <w:r w:rsidRPr="009D3BBF">
        <w:rPr>
          <w:lang w:val="en-GB"/>
        </w:rPr>
        <w:t xml:space="preserve"> and milestones provided during the application. </w:t>
      </w:r>
    </w:p>
    <w:p w14:paraId="03A7D44C" w14:textId="77777777" w:rsidR="00D30AB8" w:rsidRPr="009D3BBF" w:rsidRDefault="00352488" w:rsidP="00E317C3">
      <w:pPr>
        <w:pStyle w:val="Heading2"/>
        <w:rPr>
          <w:b/>
          <w:lang w:val="en-GB"/>
        </w:rPr>
      </w:pPr>
      <w:r w:rsidRPr="009D3BBF">
        <w:rPr>
          <w:b/>
          <w:lang w:val="en-GB"/>
        </w:rPr>
        <w:t xml:space="preserve">Evaluation and Inspection by </w:t>
      </w:r>
      <w:r w:rsidR="003B400D" w:rsidRPr="009D3BBF">
        <w:rPr>
          <w:b/>
          <w:lang w:val="en-GB"/>
        </w:rPr>
        <w:t>AUDA-NEPAD</w:t>
      </w:r>
      <w:r w:rsidR="00352FD9" w:rsidRPr="009D3BBF">
        <w:rPr>
          <w:b/>
          <w:lang w:val="en-GB"/>
        </w:rPr>
        <w:t xml:space="preserve"> </w:t>
      </w:r>
      <w:r w:rsidRPr="009D3BBF">
        <w:rPr>
          <w:b/>
          <w:lang w:val="en-GB"/>
        </w:rPr>
        <w:t>and KfW</w:t>
      </w:r>
    </w:p>
    <w:p w14:paraId="58881A09" w14:textId="2E66D6DD" w:rsidR="00D30AB8" w:rsidRPr="009D3BBF" w:rsidRDefault="003B400D" w:rsidP="000658B7">
      <w:pPr>
        <w:pStyle w:val="Heading3"/>
        <w:rPr>
          <w:lang w:val="en-GB"/>
        </w:rPr>
      </w:pPr>
      <w:r w:rsidRPr="009D3BBF">
        <w:rPr>
          <w:lang w:val="en-GB"/>
        </w:rPr>
        <w:t>AUDA-NEPAD</w:t>
      </w:r>
      <w:r w:rsidR="00D80DD1" w:rsidRPr="009D3BBF">
        <w:rPr>
          <w:lang w:val="en-GB"/>
        </w:rPr>
        <w:t xml:space="preserve"> </w:t>
      </w:r>
      <w:r w:rsidR="00D30AB8" w:rsidRPr="009D3BBF">
        <w:rPr>
          <w:lang w:val="en-GB"/>
        </w:rPr>
        <w:t xml:space="preserve">and/or KfW may in their own discretion organize interim and/or ex post monitoring and evaluation missions as well as internal and external audits of the Project to assess the extent to which the purpose of the funds granted has been achieved as well as an audit of records in connection with payments made and procurement conducted from the proceeds of the funds. </w:t>
      </w:r>
      <w:r w:rsidR="0090165D">
        <w:rPr>
          <w:lang w:val="en-GB"/>
        </w:rPr>
        <w:t>Ex post monitoring includes</w:t>
      </w:r>
      <w:r w:rsidR="00A7179E">
        <w:rPr>
          <w:lang w:val="en-GB"/>
        </w:rPr>
        <w:t xml:space="preserve"> </w:t>
      </w:r>
      <w:r w:rsidR="0090165D">
        <w:rPr>
          <w:lang w:val="en-GB"/>
        </w:rPr>
        <w:t>the submission of relevant information on an annual basis by the Lead Partner, such as statistics on students, for a period of not less than five (5) years after the end of the Contract.</w:t>
      </w:r>
    </w:p>
    <w:p w14:paraId="785BAE79" w14:textId="77777777" w:rsidR="00762020" w:rsidRPr="009D3BBF" w:rsidRDefault="00EA0CA5" w:rsidP="00E51A3F">
      <w:pPr>
        <w:pStyle w:val="Heading3"/>
        <w:rPr>
          <w:lang w:val="en-GB"/>
        </w:rPr>
      </w:pPr>
      <w:r w:rsidRPr="009D3BBF">
        <w:rPr>
          <w:lang w:val="en-GB"/>
        </w:rPr>
        <w:t>Notwithstanding 4.</w:t>
      </w:r>
      <w:r w:rsidR="00830108" w:rsidRPr="009D3BBF">
        <w:rPr>
          <w:lang w:val="en-GB"/>
        </w:rPr>
        <w:t>4</w:t>
      </w:r>
      <w:r w:rsidR="00762020" w:rsidRPr="009D3BBF">
        <w:rPr>
          <w:lang w:val="en-GB"/>
        </w:rPr>
        <w:t>.1 above, KfW has at any time the right to audit or to commission an audit (financial, procurement, etc.) of the Lead Partner (including other partners), and the project.</w:t>
      </w:r>
      <w:r w:rsidR="00E51A3F">
        <w:rPr>
          <w:lang w:val="en-GB"/>
        </w:rPr>
        <w:t xml:space="preserve"> Furthermore, t</w:t>
      </w:r>
      <w:r w:rsidR="00E51A3F" w:rsidRPr="00E51A3F">
        <w:rPr>
          <w:lang w:val="en-GB"/>
        </w:rPr>
        <w:t xml:space="preserve">he Lead Partner agrees to enable the representatives of </w:t>
      </w:r>
      <w:r w:rsidR="00A32CAE">
        <w:rPr>
          <w:lang w:val="en-GB"/>
        </w:rPr>
        <w:t>AUDA-NEPAD</w:t>
      </w:r>
      <w:r w:rsidR="00E51A3F" w:rsidRPr="00E51A3F">
        <w:rPr>
          <w:lang w:val="en-GB"/>
        </w:rPr>
        <w:t xml:space="preserve"> and KfW at any time to inspect all books and records and any and all other documentation relevant to the implementation of the Project, and to visit the Project and all installations related thereto</w:t>
      </w:r>
      <w:r w:rsidR="00353064">
        <w:rPr>
          <w:lang w:val="en-GB"/>
        </w:rPr>
        <w:t>.</w:t>
      </w:r>
    </w:p>
    <w:p w14:paraId="704144AD" w14:textId="77777777" w:rsidR="00762020" w:rsidRPr="009D3BBF" w:rsidRDefault="002E1CDB" w:rsidP="000658B7">
      <w:pPr>
        <w:pStyle w:val="Heading3"/>
        <w:rPr>
          <w:lang w:val="en-GB"/>
        </w:rPr>
      </w:pPr>
      <w:r w:rsidRPr="009D3BBF">
        <w:rPr>
          <w:lang w:val="en-GB"/>
        </w:rPr>
        <w:lastRenderedPageBreak/>
        <w:t>The Lead Pa</w:t>
      </w:r>
      <w:r w:rsidR="00762020" w:rsidRPr="009D3BBF">
        <w:rPr>
          <w:lang w:val="en-GB"/>
        </w:rPr>
        <w:t xml:space="preserve">rtner agrees to fully co-operate in such evaluation and inspections to enable the representatives of </w:t>
      </w:r>
      <w:r w:rsidR="0069720D" w:rsidRPr="009D3BBF">
        <w:rPr>
          <w:lang w:val="en-GB"/>
        </w:rPr>
        <w:t>AUDA-NEPAD</w:t>
      </w:r>
      <w:r w:rsidR="00762020" w:rsidRPr="009D3BBF">
        <w:rPr>
          <w:lang w:val="en-GB"/>
        </w:rPr>
        <w:t xml:space="preserve"> and KfW at any time to inspect all books and records and any and all other documentation relevant to the implementation of the Project, to visit the Project and all in</w:t>
      </w:r>
      <w:r w:rsidR="00830108" w:rsidRPr="009D3BBF">
        <w:rPr>
          <w:lang w:val="en-GB"/>
        </w:rPr>
        <w:t>stallations related thereto; it</w:t>
      </w:r>
      <w:r w:rsidR="00762020" w:rsidRPr="009D3BBF">
        <w:rPr>
          <w:lang w:val="en-GB"/>
        </w:rPr>
        <w:t xml:space="preserve"> shall assist AUDA-NEPAD and/or KfW in the performance of any additional audit, evaluation, follow-ups and financial studies that AUDA-NEPAD and/or KfW may request; including but not limited to enabling the representatives of AUDA-NEPAD and KfW at any time to inspect all books and records and any and all other documentation relevant to the implementation of the Project, and to visit the Project and all installations related thereto</w:t>
      </w:r>
      <w:r w:rsidR="00762020" w:rsidRPr="009D3BBF">
        <w:rPr>
          <w:rStyle w:val="CommentReference"/>
          <w:sz w:val="22"/>
          <w:szCs w:val="22"/>
          <w:lang w:val="en-GB"/>
        </w:rPr>
        <w:t>;</w:t>
      </w:r>
      <w:r w:rsidR="00762020" w:rsidRPr="009D3BBF">
        <w:rPr>
          <w:lang w:val="en-GB"/>
        </w:rPr>
        <w:t xml:space="preserve"> the Lead Partner is responsible for all oth</w:t>
      </w:r>
      <w:r w:rsidR="00830108" w:rsidRPr="009D3BBF">
        <w:rPr>
          <w:lang w:val="en-GB"/>
        </w:rPr>
        <w:t>er partners under this project.</w:t>
      </w:r>
      <w:r w:rsidR="00762020" w:rsidRPr="009D3BBF">
        <w:rPr>
          <w:lang w:val="en-GB"/>
        </w:rPr>
        <w:t xml:space="preserve"> </w:t>
      </w:r>
    </w:p>
    <w:p w14:paraId="12F49045" w14:textId="0A0B40D9" w:rsidR="00D30AB8" w:rsidRPr="009D3BBF" w:rsidRDefault="00D30AB8" w:rsidP="000658B7">
      <w:pPr>
        <w:pStyle w:val="Heading3"/>
        <w:rPr>
          <w:lang w:val="en-GB"/>
        </w:rPr>
      </w:pPr>
      <w:r w:rsidRPr="009D3BBF">
        <w:rPr>
          <w:lang w:val="en-GB"/>
        </w:rPr>
        <w:t>The Lead Partner shall ke</w:t>
      </w:r>
      <w:r w:rsidR="00B93B86" w:rsidRPr="009D3BBF">
        <w:rPr>
          <w:lang w:val="en-GB"/>
        </w:rPr>
        <w:t>e</w:t>
      </w:r>
      <w:r w:rsidR="00A94242" w:rsidRPr="009D3BBF">
        <w:rPr>
          <w:lang w:val="en-GB"/>
        </w:rPr>
        <w:t>p at its head office, originals</w:t>
      </w:r>
      <w:r w:rsidR="00B93B86" w:rsidRPr="009D3BBF">
        <w:rPr>
          <w:lang w:val="en-GB"/>
        </w:rPr>
        <w:t xml:space="preserve"> (where the </w:t>
      </w:r>
      <w:r w:rsidR="00A32CAE">
        <w:rPr>
          <w:lang w:val="en-GB"/>
        </w:rPr>
        <w:t>certified copies</w:t>
      </w:r>
      <w:r w:rsidR="00B93B86" w:rsidRPr="009D3BBF">
        <w:rPr>
          <w:lang w:val="en-GB"/>
        </w:rPr>
        <w:t xml:space="preserve"> have been sent to </w:t>
      </w:r>
      <w:r w:rsidR="003B400D" w:rsidRPr="009D3BBF">
        <w:rPr>
          <w:lang w:val="en-GB"/>
        </w:rPr>
        <w:t>AUDA-NEPAD</w:t>
      </w:r>
      <w:r w:rsidR="00D80DD1" w:rsidRPr="009D3BBF">
        <w:rPr>
          <w:lang w:val="en-GB"/>
        </w:rPr>
        <w:t xml:space="preserve"> </w:t>
      </w:r>
      <w:r w:rsidR="00B93B86" w:rsidRPr="009D3BBF">
        <w:rPr>
          <w:lang w:val="en-GB"/>
        </w:rPr>
        <w:t>for payment)</w:t>
      </w:r>
      <w:r w:rsidRPr="009D3BBF">
        <w:rPr>
          <w:lang w:val="en-GB"/>
        </w:rPr>
        <w:t xml:space="preserve"> of a</w:t>
      </w:r>
      <w:r w:rsidR="00322F0C" w:rsidRPr="009D3BBF">
        <w:rPr>
          <w:lang w:val="en-GB"/>
        </w:rPr>
        <w:t xml:space="preserve">ll documents evidencing its </w:t>
      </w:r>
      <w:r w:rsidRPr="009D3BBF">
        <w:rPr>
          <w:lang w:val="en-GB"/>
        </w:rPr>
        <w:t>expenditures in terms of this Contract (including procurement files), both for SIFA funding and counterpart contributions, and shall retain such documentation f</w:t>
      </w:r>
      <w:r w:rsidR="005F3E7C">
        <w:rPr>
          <w:lang w:val="en-GB"/>
        </w:rPr>
        <w:t>or a period of not less than seven (7</w:t>
      </w:r>
      <w:r w:rsidRPr="009D3BBF">
        <w:rPr>
          <w:lang w:val="en-GB"/>
        </w:rPr>
        <w:t xml:space="preserve">) years after date of termination of this Contract. To that end, the Lead Partner shall make available to </w:t>
      </w:r>
      <w:r w:rsidR="003B400D" w:rsidRPr="009D3BBF">
        <w:rPr>
          <w:lang w:val="en-GB"/>
        </w:rPr>
        <w:t>AUDA-NEPAD</w:t>
      </w:r>
      <w:r w:rsidR="00D80DD1" w:rsidRPr="009D3BBF">
        <w:rPr>
          <w:lang w:val="en-GB"/>
        </w:rPr>
        <w:t xml:space="preserve"> </w:t>
      </w:r>
      <w:r w:rsidRPr="009D3BBF">
        <w:rPr>
          <w:lang w:val="en-GB"/>
        </w:rPr>
        <w:t xml:space="preserve">and/or KfW all documentations and evidence, such as bill of costs or paid invoices, which may be submitted as photocopy or duplicate, in both cases certified true by a Lead Partner’s Senior Management Official, and shall mention the reference and dates of the payment orders. </w:t>
      </w:r>
    </w:p>
    <w:p w14:paraId="4B4F5E70" w14:textId="77777777" w:rsidR="00D30AB8" w:rsidRPr="009D3BBF" w:rsidRDefault="003B400D" w:rsidP="000658B7">
      <w:pPr>
        <w:pStyle w:val="Heading3"/>
        <w:rPr>
          <w:lang w:val="en-GB"/>
        </w:rPr>
      </w:pPr>
      <w:r w:rsidRPr="009D3BBF">
        <w:rPr>
          <w:lang w:val="en-GB"/>
        </w:rPr>
        <w:t>AUDA-NEPAD</w:t>
      </w:r>
      <w:r w:rsidR="00D80DD1" w:rsidRPr="009D3BBF">
        <w:rPr>
          <w:lang w:val="en-GB"/>
        </w:rPr>
        <w:t xml:space="preserve"> </w:t>
      </w:r>
      <w:r w:rsidR="00D30AB8" w:rsidRPr="009D3BBF">
        <w:rPr>
          <w:lang w:val="en-GB"/>
        </w:rPr>
        <w:t xml:space="preserve">and/or KfW shall be entitled to request from the Lead Partner any financial information related to an expenditure incurred in terms of this Contract, and the Lead Partner shall furnish such information, within fourteen (14) days of receipt of such request from </w:t>
      </w:r>
      <w:r w:rsidRPr="009D3BBF">
        <w:rPr>
          <w:lang w:val="en-GB"/>
        </w:rPr>
        <w:t>AUDA-NEPAD</w:t>
      </w:r>
      <w:r w:rsidR="00D30AB8" w:rsidRPr="009D3BBF">
        <w:rPr>
          <w:lang w:val="en-GB"/>
        </w:rPr>
        <w:t xml:space="preserve"> and/or KfW. </w:t>
      </w:r>
    </w:p>
    <w:p w14:paraId="3EE6D172" w14:textId="77777777" w:rsidR="00D30AB8" w:rsidRPr="009D3BBF" w:rsidRDefault="00D30AB8" w:rsidP="000658B7">
      <w:pPr>
        <w:pStyle w:val="Heading3"/>
        <w:rPr>
          <w:lang w:val="en-GB"/>
        </w:rPr>
      </w:pPr>
      <w:r w:rsidRPr="009D3BBF">
        <w:rPr>
          <w:lang w:val="en-GB"/>
        </w:rPr>
        <w:t xml:space="preserve">In the event the Lead Partner refuses to provide </w:t>
      </w:r>
      <w:r w:rsidR="003B400D" w:rsidRPr="009D3BBF">
        <w:rPr>
          <w:lang w:val="en-GB"/>
        </w:rPr>
        <w:t>AUDA-NEPAD</w:t>
      </w:r>
      <w:r w:rsidR="00A90125" w:rsidRPr="009D3BBF">
        <w:rPr>
          <w:lang w:val="en-GB"/>
        </w:rPr>
        <w:t xml:space="preserve"> </w:t>
      </w:r>
      <w:r w:rsidR="00D2307A" w:rsidRPr="009D3BBF">
        <w:rPr>
          <w:lang w:val="en-GB"/>
        </w:rPr>
        <w:t xml:space="preserve">and/or KfW’s </w:t>
      </w:r>
      <w:r w:rsidRPr="009D3BBF">
        <w:rPr>
          <w:lang w:val="en-GB"/>
        </w:rPr>
        <w:t xml:space="preserve">evaluators or auditors with the appropriate information, access and/or records, </w:t>
      </w:r>
      <w:r w:rsidR="003B400D" w:rsidRPr="009D3BBF">
        <w:rPr>
          <w:lang w:val="en-GB"/>
        </w:rPr>
        <w:t>AUDA-NEPAD</w:t>
      </w:r>
      <w:r w:rsidR="008F2834" w:rsidRPr="009D3BBF">
        <w:rPr>
          <w:lang w:val="en-GB"/>
        </w:rPr>
        <w:t xml:space="preserve"> </w:t>
      </w:r>
      <w:r w:rsidRPr="009D3BBF">
        <w:rPr>
          <w:lang w:val="en-GB"/>
        </w:rPr>
        <w:t xml:space="preserve">shall be at liberty to take the necessary steps and/or actions against the Lead Partner as it may deem fit. </w:t>
      </w:r>
    </w:p>
    <w:p w14:paraId="37FDC553" w14:textId="77777777" w:rsidR="00D30AB8" w:rsidRPr="009D3BBF" w:rsidRDefault="00BD1229" w:rsidP="007F2A91">
      <w:pPr>
        <w:pStyle w:val="Heading1"/>
        <w:rPr>
          <w:lang w:val="en-GB"/>
        </w:rPr>
      </w:pPr>
      <w:bookmarkStart w:id="5" w:name="_Toc22220350"/>
      <w:r w:rsidRPr="009D3BBF">
        <w:rPr>
          <w:lang w:val="en-GB"/>
        </w:rPr>
        <w:t>Sub-Contracting, Procurement of Services/Consultancies, Goods, Equipment and Supplies</w:t>
      </w:r>
      <w:bookmarkEnd w:id="5"/>
    </w:p>
    <w:p w14:paraId="1D87E2DC" w14:textId="77777777" w:rsidR="00D30AB8" w:rsidRPr="009D3BBF" w:rsidRDefault="00BE50CA" w:rsidP="00E317C3">
      <w:pPr>
        <w:pStyle w:val="Heading2"/>
        <w:rPr>
          <w:b/>
          <w:lang w:val="en-GB"/>
        </w:rPr>
      </w:pPr>
      <w:r w:rsidRPr="009D3BBF">
        <w:rPr>
          <w:b/>
          <w:lang w:val="en-GB"/>
        </w:rPr>
        <w:t>Sub-Contractors</w:t>
      </w:r>
    </w:p>
    <w:p w14:paraId="0116E65F" w14:textId="77777777" w:rsidR="00D30AB8" w:rsidRPr="009D3BBF" w:rsidRDefault="00D30AB8" w:rsidP="000658B7">
      <w:pPr>
        <w:pStyle w:val="Heading3"/>
        <w:rPr>
          <w:lang w:val="en-GB"/>
        </w:rPr>
      </w:pPr>
      <w:r w:rsidRPr="009D3BBF">
        <w:rPr>
          <w:lang w:val="en-GB"/>
        </w:rPr>
        <w:t xml:space="preserve">The Lead Partner shall not, without prior written authorization from </w:t>
      </w:r>
      <w:r w:rsidR="003B400D" w:rsidRPr="009D3BBF">
        <w:rPr>
          <w:lang w:val="en-GB"/>
        </w:rPr>
        <w:t>AUDA-NEPA</w:t>
      </w:r>
      <w:r w:rsidRPr="009D3BBF">
        <w:rPr>
          <w:lang w:val="en-GB"/>
        </w:rPr>
        <w:t xml:space="preserve">, sub-contract, in part, the execution of the Contract, unless otherwise agreed in this Contract. Even where such authorization is granted, the Lead Partner is not in any way discharged from his contractual obligations towards </w:t>
      </w:r>
      <w:r w:rsidR="002352C0" w:rsidRPr="009D3BBF">
        <w:rPr>
          <w:lang w:val="en-GB"/>
        </w:rPr>
        <w:t>AUDA-NEPAD</w:t>
      </w:r>
      <w:r w:rsidRPr="009D3BBF">
        <w:rPr>
          <w:lang w:val="en-GB"/>
        </w:rPr>
        <w:t>. Moreover, the Lead Partner shall apply all obligations set out under this Contract to its sub-contractor and nominated partners.</w:t>
      </w:r>
    </w:p>
    <w:p w14:paraId="669072D2" w14:textId="77777777" w:rsidR="00D30AB8" w:rsidRPr="009D3BBF" w:rsidRDefault="00D30AB8" w:rsidP="000658B7">
      <w:pPr>
        <w:pStyle w:val="Heading3"/>
        <w:rPr>
          <w:lang w:val="en-GB"/>
        </w:rPr>
      </w:pPr>
      <w:r w:rsidRPr="009D3BBF">
        <w:rPr>
          <w:lang w:val="en-GB"/>
        </w:rPr>
        <w:t xml:space="preserve">Notwithstanding the prior authorization of </w:t>
      </w:r>
      <w:r w:rsidR="003B400D" w:rsidRPr="009D3BBF">
        <w:rPr>
          <w:lang w:val="en-GB"/>
        </w:rPr>
        <w:t>AUDA-NEPAD</w:t>
      </w:r>
      <w:r w:rsidR="002352C0" w:rsidRPr="009D3BBF">
        <w:rPr>
          <w:lang w:val="en-GB"/>
        </w:rPr>
        <w:t xml:space="preserve"> </w:t>
      </w:r>
      <w:r w:rsidRPr="009D3BBF">
        <w:rPr>
          <w:lang w:val="en-GB"/>
        </w:rPr>
        <w:t>as mentioned above, the Lead Partner shall retain full responsibility for the activities implemented by any sub-contractor.</w:t>
      </w:r>
    </w:p>
    <w:p w14:paraId="4E91D7DA" w14:textId="77777777" w:rsidR="0004110C" w:rsidRDefault="00D30AB8" w:rsidP="000658B7">
      <w:pPr>
        <w:pStyle w:val="Heading3"/>
        <w:rPr>
          <w:lang w:val="en-GB"/>
        </w:rPr>
      </w:pPr>
      <w:r w:rsidRPr="009D3BBF">
        <w:rPr>
          <w:lang w:val="en-GB"/>
        </w:rPr>
        <w:t xml:space="preserve">The Lead Partner is under no circumstances authorized to act as a legal representative of </w:t>
      </w:r>
      <w:r w:rsidR="003B400D" w:rsidRPr="009D3BBF">
        <w:rPr>
          <w:lang w:val="en-GB"/>
        </w:rPr>
        <w:t>AUDA-NEPAD</w:t>
      </w:r>
      <w:r w:rsidRPr="009D3BBF">
        <w:rPr>
          <w:lang w:val="en-GB"/>
        </w:rPr>
        <w:t xml:space="preserve">, be it vis-à-vis a sub-contractor or nominated partner or any other natural or legal person. Should the Lead Partner conclude sub-contracting agreements, either formally or de facto, without prior authorization, </w:t>
      </w:r>
      <w:r w:rsidR="003B400D" w:rsidRPr="009D3BBF">
        <w:rPr>
          <w:lang w:val="en-GB"/>
        </w:rPr>
        <w:t>AUDA-NEPAD</w:t>
      </w:r>
      <w:r w:rsidR="002352C0" w:rsidRPr="009D3BBF">
        <w:rPr>
          <w:lang w:val="en-GB"/>
        </w:rPr>
        <w:t xml:space="preserve"> </w:t>
      </w:r>
      <w:r w:rsidRPr="009D3BBF">
        <w:rPr>
          <w:lang w:val="en-GB"/>
        </w:rPr>
        <w:t xml:space="preserve">may cancel the Contract without formal notice and, if need be, demand compensation. </w:t>
      </w:r>
    </w:p>
    <w:p w14:paraId="4C12AB46" w14:textId="77777777" w:rsidR="000E479C" w:rsidRPr="0004110C" w:rsidRDefault="0004110C" w:rsidP="0004110C">
      <w:pPr>
        <w:jc w:val="left"/>
        <w:rPr>
          <w:rFonts w:eastAsiaTheme="majorEastAsia" w:cs="Arial"/>
          <w:lang w:val="en-GB"/>
        </w:rPr>
      </w:pPr>
      <w:r>
        <w:rPr>
          <w:lang w:val="en-GB"/>
        </w:rPr>
        <w:br w:type="page"/>
      </w:r>
    </w:p>
    <w:p w14:paraId="0341778C" w14:textId="77777777" w:rsidR="00D30AB8" w:rsidRPr="009D3BBF" w:rsidRDefault="00BE50CA" w:rsidP="00E317C3">
      <w:pPr>
        <w:pStyle w:val="Heading2"/>
        <w:rPr>
          <w:b/>
          <w:lang w:val="en-GB"/>
        </w:rPr>
      </w:pPr>
      <w:r w:rsidRPr="009D3BBF">
        <w:rPr>
          <w:b/>
          <w:lang w:val="en-GB"/>
        </w:rPr>
        <w:lastRenderedPageBreak/>
        <w:t>Applicable Procurement Rules</w:t>
      </w:r>
    </w:p>
    <w:p w14:paraId="0193E48B" w14:textId="77777777" w:rsidR="001C42D9" w:rsidRPr="0004110C" w:rsidRDefault="00D30AB8" w:rsidP="0004110C">
      <w:pPr>
        <w:pStyle w:val="Heading3"/>
        <w:ind w:left="709" w:hanging="709"/>
      </w:pPr>
      <w:r w:rsidRPr="0004110C">
        <w:t xml:space="preserve">The Lead Partner shall carry out any procurement of Goods/Equipment, Works, and Services/Consultancies, as necessary and defined in this Contract, and as stipulated in </w:t>
      </w:r>
      <w:r w:rsidR="00322F0C" w:rsidRPr="0004110C">
        <w:t>Annex 5</w:t>
      </w:r>
      <w:r w:rsidRPr="0004110C">
        <w:t xml:space="preserve"> of this Contract.</w:t>
      </w:r>
    </w:p>
    <w:p w14:paraId="21B36232" w14:textId="77777777" w:rsidR="00CA6F60" w:rsidRPr="0004110C" w:rsidRDefault="00CA6F60" w:rsidP="0004110C">
      <w:pPr>
        <w:pStyle w:val="Heading3"/>
        <w:ind w:left="709" w:hanging="709"/>
      </w:pPr>
      <w:r w:rsidRPr="001C42D9">
        <w:t>No-objection procedure for the Procurement of Goods/Equipment, works and services</w:t>
      </w:r>
      <w:r w:rsidR="0004110C">
        <w:t>:</w:t>
      </w:r>
      <w:r w:rsidRPr="001C42D9">
        <w:t xml:space="preserve"> </w:t>
      </w:r>
    </w:p>
    <w:p w14:paraId="79CADD64" w14:textId="77777777" w:rsidR="0004110C" w:rsidRDefault="00CA6F60" w:rsidP="0004110C">
      <w:pPr>
        <w:pStyle w:val="Heading3"/>
        <w:numPr>
          <w:ilvl w:val="0"/>
          <w:numId w:val="0"/>
        </w:numPr>
        <w:ind w:left="709"/>
      </w:pPr>
      <w:r w:rsidRPr="004C1DCB">
        <w:t xml:space="preserve">At each stage of the procurement mechanisms described below, the </w:t>
      </w:r>
      <w:r>
        <w:t>Lead Partner</w:t>
      </w:r>
      <w:r w:rsidRPr="004C1DCB">
        <w:t xml:space="preserve"> shall submit a</w:t>
      </w:r>
      <w:r>
        <w:t xml:space="preserve">ll procurement documents to AUDA-NEPAD </w:t>
      </w:r>
      <w:r w:rsidRPr="004C1DCB">
        <w:t>for prior written approval</w:t>
      </w:r>
      <w:r w:rsidR="00E8279B">
        <w:t>, unless otherwise agree in Annex 5</w:t>
      </w:r>
      <w:r w:rsidRPr="004C1DCB">
        <w:t xml:space="preserve">. It is important to note that </w:t>
      </w:r>
      <w:r>
        <w:t>AUDA-NEPAD</w:t>
      </w:r>
      <w:r w:rsidRPr="004C1DCB">
        <w:t xml:space="preserve">’s prior written no-objection at each stage of the procurement process is mandatory, failing which the expenses incurred by the </w:t>
      </w:r>
      <w:r>
        <w:t>Lead Partner</w:t>
      </w:r>
      <w:r w:rsidRPr="004C1DCB">
        <w:t xml:space="preserve"> shall be considered as non-eligible costs.</w:t>
      </w:r>
      <w:r w:rsidR="00E8279B">
        <w:t xml:space="preserve"> All required No-objection steps are listed in Annex 5.</w:t>
      </w:r>
    </w:p>
    <w:p w14:paraId="769C2C17" w14:textId="486F93EC" w:rsidR="00D30AB8" w:rsidRPr="0004110C" w:rsidRDefault="00D30AB8" w:rsidP="0004110C">
      <w:pPr>
        <w:pStyle w:val="Heading3"/>
        <w:ind w:left="709" w:hanging="709"/>
      </w:pPr>
      <w:r w:rsidRPr="0004110C">
        <w:t>The Lead Partner shall keep full written records of the complete procurement cycle including tendering/evaluation/</w:t>
      </w:r>
      <w:r w:rsidR="005F3E7C">
        <w:t>award procedure for at least seven (7</w:t>
      </w:r>
      <w:r w:rsidRPr="0004110C">
        <w:t xml:space="preserve">) years and shall allow </w:t>
      </w:r>
      <w:r w:rsidR="003B400D" w:rsidRPr="0004110C">
        <w:t>AUDA-NEPAD</w:t>
      </w:r>
      <w:r w:rsidR="002352C0" w:rsidRPr="0004110C">
        <w:t xml:space="preserve"> </w:t>
      </w:r>
      <w:r w:rsidRPr="0004110C">
        <w:t xml:space="preserve">and/or KfW and/or agents or auditors assigned by </w:t>
      </w:r>
      <w:r w:rsidR="003B400D" w:rsidRPr="0004110C">
        <w:t xml:space="preserve">AUDA-NEPAD </w:t>
      </w:r>
      <w:r w:rsidRPr="0004110C">
        <w:t xml:space="preserve">and/or KfW at any time full access to any and all documents and records of the procurement procedure. </w:t>
      </w:r>
    </w:p>
    <w:p w14:paraId="60546005" w14:textId="77777777" w:rsidR="00D30AB8" w:rsidRPr="009D3BBF" w:rsidRDefault="00BD1229" w:rsidP="007F2A91">
      <w:pPr>
        <w:pStyle w:val="Heading1"/>
        <w:rPr>
          <w:lang w:val="en-GB"/>
        </w:rPr>
      </w:pPr>
      <w:bookmarkStart w:id="6" w:name="_Toc22220351"/>
      <w:r w:rsidRPr="009D3BBF">
        <w:rPr>
          <w:lang w:val="en-GB"/>
        </w:rPr>
        <w:t>Obligations of the Lead Partner</w:t>
      </w:r>
      <w:bookmarkEnd w:id="6"/>
    </w:p>
    <w:p w14:paraId="1FF48ECA" w14:textId="77777777" w:rsidR="00D30AB8" w:rsidRPr="009D3BBF" w:rsidRDefault="00D30AB8" w:rsidP="00DB4ABD">
      <w:pPr>
        <w:ind w:left="540" w:firstLine="0"/>
        <w:rPr>
          <w:lang w:val="en-GB"/>
        </w:rPr>
      </w:pPr>
      <w:r w:rsidRPr="009D3BBF">
        <w:rPr>
          <w:lang w:val="en-GB"/>
        </w:rPr>
        <w:t>The Lead Partner undertakes to be held accountable for the funds directly attributable for the implementation of the Contract. Therefore, the Lead Partner agrees:</w:t>
      </w:r>
    </w:p>
    <w:p w14:paraId="04168F3D" w14:textId="77777777" w:rsidR="00D30AB8" w:rsidRPr="009D3BBF" w:rsidRDefault="00D30AB8" w:rsidP="00E317C3">
      <w:pPr>
        <w:pStyle w:val="Heading2"/>
        <w:rPr>
          <w:lang w:val="en-GB"/>
        </w:rPr>
      </w:pPr>
      <w:r w:rsidRPr="009D3BBF">
        <w:rPr>
          <w:lang w:val="en-GB"/>
        </w:rPr>
        <w:t>To implement the Project under its own responsibility and in accordance with the terms and conditions of this Contract with a view to achieving the objectives laid down therein.</w:t>
      </w:r>
    </w:p>
    <w:p w14:paraId="7081BEF2" w14:textId="77777777" w:rsidR="00410BAA" w:rsidRPr="009D3BBF" w:rsidRDefault="00410BAA" w:rsidP="00E317C3">
      <w:pPr>
        <w:pStyle w:val="Heading2"/>
        <w:rPr>
          <w:lang w:val="en-GB"/>
        </w:rPr>
      </w:pPr>
      <w:r w:rsidRPr="009D3BBF">
        <w:rPr>
          <w:lang w:val="en-GB"/>
        </w:rPr>
        <w:t>To seek AUDA-NEPAD’s formal no-objection at each stage of the implementation of the Project’s activities, before its execution</w:t>
      </w:r>
      <w:r w:rsidR="00A80674">
        <w:rPr>
          <w:lang w:val="en-GB"/>
        </w:rPr>
        <w:t xml:space="preserve">; </w:t>
      </w:r>
      <w:r w:rsidR="00D20147" w:rsidRPr="009D3BBF">
        <w:rPr>
          <w:lang w:val="en-GB"/>
        </w:rPr>
        <w:t>the relevant stages requiring a no-objection are listed in Annex</w:t>
      </w:r>
      <w:r w:rsidR="00A80674">
        <w:rPr>
          <w:lang w:val="en-GB"/>
        </w:rPr>
        <w:t xml:space="preserve"> 5.</w:t>
      </w:r>
    </w:p>
    <w:p w14:paraId="3C873510" w14:textId="77777777" w:rsidR="00D30AB8" w:rsidRPr="009D3BBF" w:rsidRDefault="00D30AB8" w:rsidP="00E317C3">
      <w:pPr>
        <w:pStyle w:val="Heading2"/>
        <w:rPr>
          <w:lang w:val="en-GB"/>
        </w:rPr>
      </w:pPr>
      <w:r w:rsidRPr="009D3BBF">
        <w:rPr>
          <w:lang w:val="en-GB"/>
        </w:rPr>
        <w:t xml:space="preserve">To maintain </w:t>
      </w:r>
      <w:r w:rsidR="00410BAA" w:rsidRPr="009D3BBF">
        <w:rPr>
          <w:lang w:val="en-GB"/>
        </w:rPr>
        <w:t xml:space="preserve">or cause to maintain, </w:t>
      </w:r>
      <w:r w:rsidRPr="009D3BBF">
        <w:rPr>
          <w:lang w:val="en-GB"/>
        </w:rPr>
        <w:t xml:space="preserve">detailed, complete, accurate and up-to-date </w:t>
      </w:r>
      <w:r w:rsidR="00410BAA" w:rsidRPr="009D3BBF">
        <w:rPr>
          <w:lang w:val="en-GB"/>
        </w:rPr>
        <w:t xml:space="preserve">books, </w:t>
      </w:r>
      <w:r w:rsidRPr="009D3BBF">
        <w:rPr>
          <w:lang w:val="en-GB"/>
        </w:rPr>
        <w:t xml:space="preserve">records and documentations </w:t>
      </w:r>
      <w:r w:rsidR="00410BAA" w:rsidRPr="009D3BBF">
        <w:rPr>
          <w:lang w:val="en-GB"/>
        </w:rPr>
        <w:t xml:space="preserve">clearly identifying </w:t>
      </w:r>
      <w:r w:rsidRPr="009D3BBF">
        <w:rPr>
          <w:lang w:val="en-GB"/>
        </w:rPr>
        <w:t xml:space="preserve">all expenditure incurred under this Contract (SIFA </w:t>
      </w:r>
      <w:r w:rsidR="008719C0" w:rsidRPr="009D3BBF">
        <w:rPr>
          <w:lang w:val="en-GB"/>
        </w:rPr>
        <w:t xml:space="preserve">Contribution </w:t>
      </w:r>
      <w:r w:rsidRPr="009D3BBF">
        <w:rPr>
          <w:lang w:val="en-GB"/>
        </w:rPr>
        <w:t>and counterpart contributions) and to ensure that any obligations entered into and all disbursements made are in conformity with the Contract.</w:t>
      </w:r>
    </w:p>
    <w:p w14:paraId="2A0B7710" w14:textId="77777777" w:rsidR="00D30AB8" w:rsidRPr="009D3BBF" w:rsidRDefault="00D30AB8" w:rsidP="00E317C3">
      <w:pPr>
        <w:pStyle w:val="Heading2"/>
        <w:rPr>
          <w:lang w:val="en-GB"/>
        </w:rPr>
      </w:pPr>
      <w:r w:rsidRPr="009D3BBF">
        <w:rPr>
          <w:lang w:val="en-GB"/>
        </w:rPr>
        <w:t>To implement all activities/services defined in the Contract with the utmost care, efficiency, transparency and diligence, in line with best professional practices in the field concerned and in compliance with this Contract. For this purpose, the Lead Partner shall mobilize all the financial, human and material resources required for the full implementation of the Project activities as specified therein.</w:t>
      </w:r>
    </w:p>
    <w:p w14:paraId="14E368E5" w14:textId="77777777" w:rsidR="00D30AB8" w:rsidRPr="009D3BBF" w:rsidRDefault="00D30AB8" w:rsidP="00E317C3">
      <w:pPr>
        <w:pStyle w:val="Heading2"/>
        <w:rPr>
          <w:lang w:val="en-GB"/>
        </w:rPr>
      </w:pPr>
      <w:r w:rsidRPr="009D3BBF">
        <w:rPr>
          <w:lang w:val="en-GB"/>
        </w:rPr>
        <w:t xml:space="preserve">To maintain the discretion usual in contractual matters and keep confidential all information relating to </w:t>
      </w:r>
      <w:r w:rsidR="003B400D" w:rsidRPr="009D3BBF">
        <w:rPr>
          <w:lang w:val="en-GB"/>
        </w:rPr>
        <w:t>AUDA-NEPAD</w:t>
      </w:r>
      <w:r w:rsidR="00A94242" w:rsidRPr="009D3BBF">
        <w:rPr>
          <w:lang w:val="en-GB"/>
        </w:rPr>
        <w:t xml:space="preserve"> </w:t>
      </w:r>
      <w:r w:rsidRPr="009D3BBF">
        <w:rPr>
          <w:lang w:val="en-GB"/>
        </w:rPr>
        <w:t>it acquires during the execution of the Contract.</w:t>
      </w:r>
    </w:p>
    <w:p w14:paraId="733BE8FD" w14:textId="77777777" w:rsidR="00D30AB8" w:rsidRPr="009D3BBF" w:rsidRDefault="00D30AB8" w:rsidP="00E317C3">
      <w:pPr>
        <w:pStyle w:val="Heading2"/>
        <w:rPr>
          <w:lang w:val="en-GB"/>
        </w:rPr>
      </w:pPr>
      <w:r w:rsidRPr="009D3BBF">
        <w:rPr>
          <w:lang w:val="en-GB"/>
        </w:rPr>
        <w:t xml:space="preserve">To keep at </w:t>
      </w:r>
      <w:r w:rsidR="003B400D" w:rsidRPr="009D3BBF">
        <w:rPr>
          <w:lang w:val="en-GB"/>
        </w:rPr>
        <w:t>AUDA-NEPAD</w:t>
      </w:r>
      <w:r w:rsidRPr="009D3BBF">
        <w:rPr>
          <w:lang w:val="en-GB"/>
        </w:rPr>
        <w:t>’s disposal the evidence that the persons working for it in the context of the present Contract are covered by an adequate insurance scheme against any risk of civil liability.</w:t>
      </w:r>
    </w:p>
    <w:p w14:paraId="5C661CE8" w14:textId="77777777" w:rsidR="00D30AB8" w:rsidRPr="009D3BBF" w:rsidRDefault="00D30AB8" w:rsidP="00E317C3">
      <w:pPr>
        <w:pStyle w:val="Heading2"/>
        <w:rPr>
          <w:lang w:val="en-GB"/>
        </w:rPr>
      </w:pPr>
      <w:r w:rsidRPr="009D3BBF">
        <w:rPr>
          <w:lang w:val="en-GB"/>
        </w:rPr>
        <w:t xml:space="preserve">To hold </w:t>
      </w:r>
      <w:r w:rsidR="003B400D" w:rsidRPr="009D3BBF">
        <w:rPr>
          <w:lang w:val="en-GB"/>
        </w:rPr>
        <w:t>AUDA-NEPAD</w:t>
      </w:r>
      <w:r w:rsidRPr="009D3BBF">
        <w:rPr>
          <w:lang w:val="en-GB"/>
        </w:rPr>
        <w:t xml:space="preserve"> harmless for any tort or other act resulting or likely to result in claims for financial and/or moral losses suffered by a third party.</w:t>
      </w:r>
    </w:p>
    <w:p w14:paraId="546FD8CE" w14:textId="77777777" w:rsidR="00D30AB8" w:rsidRPr="009D3BBF" w:rsidRDefault="00D30AB8" w:rsidP="00E317C3">
      <w:pPr>
        <w:pStyle w:val="Heading2"/>
        <w:rPr>
          <w:lang w:val="en-GB"/>
        </w:rPr>
      </w:pPr>
      <w:r w:rsidRPr="009D3BBF">
        <w:rPr>
          <w:lang w:val="en-GB"/>
        </w:rPr>
        <w:t xml:space="preserve">To </w:t>
      </w:r>
      <w:r w:rsidR="00A94242" w:rsidRPr="009D3BBF">
        <w:rPr>
          <w:lang w:val="en-GB"/>
        </w:rPr>
        <w:t xml:space="preserve">promptly </w:t>
      </w:r>
      <w:r w:rsidRPr="009D3BBF">
        <w:rPr>
          <w:lang w:val="en-GB"/>
        </w:rPr>
        <w:t xml:space="preserve">notify </w:t>
      </w:r>
      <w:r w:rsidR="003B400D" w:rsidRPr="009D3BBF">
        <w:rPr>
          <w:lang w:val="en-GB"/>
        </w:rPr>
        <w:t>AUDA-NEPAD</w:t>
      </w:r>
      <w:r w:rsidRPr="009D3BBF">
        <w:rPr>
          <w:lang w:val="en-GB"/>
        </w:rPr>
        <w:t xml:space="preserve"> in writing</w:t>
      </w:r>
      <w:r w:rsidR="00D20147" w:rsidRPr="009D3BBF">
        <w:rPr>
          <w:lang w:val="en-GB"/>
        </w:rPr>
        <w:t>,</w:t>
      </w:r>
      <w:r w:rsidRPr="009D3BBF">
        <w:rPr>
          <w:lang w:val="en-GB"/>
        </w:rPr>
        <w:t xml:space="preserve"> </w:t>
      </w:r>
      <w:r w:rsidR="00D20147" w:rsidRPr="009D3BBF">
        <w:rPr>
          <w:lang w:val="en-GB"/>
        </w:rPr>
        <w:t>but not later than</w:t>
      </w:r>
      <w:r w:rsidRPr="009D3BBF">
        <w:rPr>
          <w:lang w:val="en-GB"/>
        </w:rPr>
        <w:t xml:space="preserve"> fourteen (14) days</w:t>
      </w:r>
      <w:r w:rsidR="00475AF7" w:rsidRPr="009D3BBF">
        <w:rPr>
          <w:lang w:val="en-GB"/>
        </w:rPr>
        <w:t>,</w:t>
      </w:r>
      <w:r w:rsidRPr="009D3BBF">
        <w:rPr>
          <w:lang w:val="en-GB"/>
        </w:rPr>
        <w:t xml:space="preserve"> of any of the following events occurring:</w:t>
      </w:r>
    </w:p>
    <w:p w14:paraId="61DD3F95" w14:textId="77777777" w:rsidR="00D30AB8" w:rsidRPr="009D3BBF" w:rsidRDefault="00D30AB8" w:rsidP="000658B7">
      <w:pPr>
        <w:pStyle w:val="Heading3"/>
        <w:rPr>
          <w:lang w:val="en-GB"/>
        </w:rPr>
      </w:pPr>
      <w:r w:rsidRPr="009D3BBF">
        <w:rPr>
          <w:lang w:val="en-GB"/>
        </w:rPr>
        <w:lastRenderedPageBreak/>
        <w:t>Any event which could reasonably be regarded as materially altering the nature of the Project from the manner in which it is described in the work plan;</w:t>
      </w:r>
    </w:p>
    <w:p w14:paraId="7FDD34C8" w14:textId="77777777" w:rsidR="00D30AB8" w:rsidRPr="009D3BBF" w:rsidRDefault="00D30AB8" w:rsidP="000658B7">
      <w:pPr>
        <w:pStyle w:val="Heading3"/>
        <w:rPr>
          <w:lang w:val="en-GB"/>
        </w:rPr>
      </w:pPr>
      <w:r w:rsidRPr="009D3BBF">
        <w:rPr>
          <w:lang w:val="en-GB"/>
        </w:rPr>
        <w:t xml:space="preserve">Changes in the work plan or in the budget for </w:t>
      </w:r>
      <w:r w:rsidR="003B400D" w:rsidRPr="009D3BBF">
        <w:rPr>
          <w:lang w:val="en-GB"/>
        </w:rPr>
        <w:t>AUDA-NEPAD</w:t>
      </w:r>
      <w:r w:rsidRPr="009D3BBF">
        <w:rPr>
          <w:lang w:val="en-GB"/>
        </w:rPr>
        <w:t>’s prior approval;</w:t>
      </w:r>
    </w:p>
    <w:p w14:paraId="643ECDF2" w14:textId="77777777" w:rsidR="00D30AB8" w:rsidRPr="009D3BBF" w:rsidRDefault="00D30AB8" w:rsidP="000658B7">
      <w:pPr>
        <w:pStyle w:val="Heading3"/>
        <w:rPr>
          <w:lang w:val="en-GB"/>
        </w:rPr>
      </w:pPr>
      <w:r w:rsidRPr="009D3BBF">
        <w:rPr>
          <w:lang w:val="en-GB"/>
        </w:rPr>
        <w:t>Unlikelihood in the performance of any of the Project’</w:t>
      </w:r>
      <w:r w:rsidR="004866F9" w:rsidRPr="009D3BBF">
        <w:rPr>
          <w:lang w:val="en-GB"/>
        </w:rPr>
        <w:t>s key objectives or activities;</w:t>
      </w:r>
    </w:p>
    <w:p w14:paraId="586FAF54" w14:textId="77777777" w:rsidR="00A905DA" w:rsidRPr="009D3BBF" w:rsidRDefault="00475AF7" w:rsidP="000658B7">
      <w:pPr>
        <w:pStyle w:val="Heading3"/>
        <w:rPr>
          <w:lang w:val="en-GB"/>
        </w:rPr>
      </w:pPr>
      <w:r w:rsidRPr="009D3BBF">
        <w:rPr>
          <w:lang w:val="en-GB"/>
        </w:rPr>
        <w:t>A</w:t>
      </w:r>
      <w:r w:rsidR="00A905DA" w:rsidRPr="009D3BBF">
        <w:rPr>
          <w:lang w:val="en-GB"/>
        </w:rPr>
        <w:t>ny and all circumstances precluding or seriously jeopardizing the implementation, the operation, or the purpose of the Project.</w:t>
      </w:r>
    </w:p>
    <w:p w14:paraId="4FA6115E" w14:textId="77777777" w:rsidR="00D30AB8" w:rsidRPr="009D3BBF" w:rsidRDefault="00D30AB8" w:rsidP="00E317C3">
      <w:pPr>
        <w:pStyle w:val="Heading2"/>
        <w:rPr>
          <w:lang w:val="en-GB"/>
        </w:rPr>
      </w:pPr>
      <w:r w:rsidRPr="009D3BBF">
        <w:rPr>
          <w:lang w:val="en-GB"/>
        </w:rPr>
        <w:t xml:space="preserve">Not without the prior written consent of </w:t>
      </w:r>
      <w:r w:rsidR="003B400D" w:rsidRPr="009D3BBF">
        <w:rPr>
          <w:lang w:val="en-GB"/>
        </w:rPr>
        <w:t>AUDA-NEPAD</w:t>
      </w:r>
      <w:r w:rsidRPr="009D3BBF">
        <w:rPr>
          <w:lang w:val="en-GB"/>
        </w:rPr>
        <w:t xml:space="preserve"> to: (i) issue loans or grants to third parties from the funds; (ii) Incur any obligation which is not contempl</w:t>
      </w:r>
      <w:r w:rsidR="00475AF7" w:rsidRPr="009D3BBF">
        <w:rPr>
          <w:lang w:val="en-GB"/>
        </w:rPr>
        <w:t xml:space="preserve">ated for in the Project; (iii) </w:t>
      </w:r>
      <w:r w:rsidRPr="009D3BBF">
        <w:rPr>
          <w:lang w:val="en-GB"/>
        </w:rPr>
        <w:t>postpone or suspend the Project in part or in full, nor cance</w:t>
      </w:r>
      <w:r w:rsidR="00475AF7" w:rsidRPr="009D3BBF">
        <w:rPr>
          <w:lang w:val="en-GB"/>
        </w:rPr>
        <w:t xml:space="preserve">l or abandon the Project; (iv) </w:t>
      </w:r>
      <w:r w:rsidRPr="009D3BBF">
        <w:rPr>
          <w:lang w:val="en-GB"/>
        </w:rPr>
        <w:t xml:space="preserve">cede or assign any of its rights or obligations in respect of the Project; and (v) grant any part of the funds to any other organization unless this has been contemplated by the Project and with </w:t>
      </w:r>
      <w:r w:rsidR="003B400D" w:rsidRPr="009D3BBF">
        <w:rPr>
          <w:lang w:val="en-GB"/>
        </w:rPr>
        <w:t>AUDA-NEPAD</w:t>
      </w:r>
      <w:r w:rsidRPr="009D3BBF">
        <w:rPr>
          <w:lang w:val="en-GB"/>
        </w:rPr>
        <w:t>’s prior and formal approval.</w:t>
      </w:r>
    </w:p>
    <w:p w14:paraId="30F5138C" w14:textId="77777777" w:rsidR="00A94242" w:rsidRPr="009D3BBF" w:rsidRDefault="004D6569" w:rsidP="00E317C3">
      <w:pPr>
        <w:pStyle w:val="Heading2"/>
        <w:rPr>
          <w:lang w:val="en-GB"/>
        </w:rPr>
      </w:pPr>
      <w:r w:rsidRPr="009D3BBF">
        <w:rPr>
          <w:lang w:val="en-GB"/>
        </w:rPr>
        <w:t>T</w:t>
      </w:r>
      <w:r w:rsidR="003C2EFE" w:rsidRPr="009D3BBF">
        <w:rPr>
          <w:lang w:val="en-GB"/>
        </w:rPr>
        <w:t>o ensure the full financing of the Project</w:t>
      </w:r>
      <w:r w:rsidR="008E751A" w:rsidRPr="009D3BBF">
        <w:rPr>
          <w:lang w:val="en-GB"/>
        </w:rPr>
        <w:t xml:space="preserve"> and, upon request, furnish to </w:t>
      </w:r>
      <w:r w:rsidR="003B400D" w:rsidRPr="009D3BBF">
        <w:rPr>
          <w:lang w:val="en-GB"/>
        </w:rPr>
        <w:t>AUDA-NEPAD</w:t>
      </w:r>
      <w:r w:rsidR="008E751A" w:rsidRPr="009D3BBF">
        <w:rPr>
          <w:lang w:val="en-GB"/>
        </w:rPr>
        <w:t xml:space="preserve"> evidence proving that the costs not paid from th</w:t>
      </w:r>
      <w:r w:rsidR="00001204" w:rsidRPr="009D3BBF">
        <w:rPr>
          <w:lang w:val="en-GB"/>
        </w:rPr>
        <w:t>e</w:t>
      </w:r>
      <w:r w:rsidR="008E751A" w:rsidRPr="009D3BBF">
        <w:rPr>
          <w:lang w:val="en-GB"/>
        </w:rPr>
        <w:t xml:space="preserve"> </w:t>
      </w:r>
      <w:r w:rsidR="00A905DA" w:rsidRPr="009D3BBF">
        <w:rPr>
          <w:lang w:val="en-GB"/>
        </w:rPr>
        <w:t>SIFA C</w:t>
      </w:r>
      <w:r w:rsidR="008E751A" w:rsidRPr="009D3BBF">
        <w:rPr>
          <w:lang w:val="en-GB"/>
        </w:rPr>
        <w:t>ontribution are covered</w:t>
      </w:r>
      <w:r w:rsidR="00001204" w:rsidRPr="009D3BBF">
        <w:rPr>
          <w:lang w:val="en-GB"/>
        </w:rPr>
        <w:t xml:space="preserve"> by the Lead Partner </w:t>
      </w:r>
      <w:r w:rsidRPr="009D3BBF">
        <w:rPr>
          <w:lang w:val="en-GB"/>
        </w:rPr>
        <w:t>counterpart contributions</w:t>
      </w:r>
      <w:r w:rsidR="00001204" w:rsidRPr="009D3BBF">
        <w:rPr>
          <w:lang w:val="en-GB"/>
        </w:rPr>
        <w:t>.</w:t>
      </w:r>
    </w:p>
    <w:p w14:paraId="44FBB7E1" w14:textId="77777777" w:rsidR="00E51A3F" w:rsidRPr="00E51A3F" w:rsidRDefault="00A94242" w:rsidP="00264DAE">
      <w:pPr>
        <w:pStyle w:val="Heading2"/>
        <w:rPr>
          <w:lang w:val="en-GB"/>
        </w:rPr>
      </w:pPr>
      <w:r w:rsidRPr="009D3BBF">
        <w:rPr>
          <w:lang w:val="en-GB"/>
        </w:rPr>
        <w:t>T</w:t>
      </w:r>
      <w:r w:rsidR="00522C48" w:rsidRPr="009D3BBF">
        <w:rPr>
          <w:lang w:val="en-GB"/>
        </w:rPr>
        <w:t>o comply with national law in</w:t>
      </w:r>
      <w:r w:rsidR="00410BAA" w:rsidRPr="009D3BBF">
        <w:rPr>
          <w:lang w:val="en-GB"/>
        </w:rPr>
        <w:t xml:space="preserve"> each of the</w:t>
      </w:r>
      <w:r w:rsidR="00522C48" w:rsidRPr="009D3BBF">
        <w:rPr>
          <w:lang w:val="en-GB"/>
        </w:rPr>
        <w:t xml:space="preserve"> country in which the Project is implemented</w:t>
      </w:r>
      <w:r w:rsidRPr="009D3BBF">
        <w:rPr>
          <w:lang w:val="en-GB"/>
        </w:rPr>
        <w:t>.</w:t>
      </w:r>
    </w:p>
    <w:p w14:paraId="07C9FA4C" w14:textId="77777777" w:rsidR="00D30AB8" w:rsidRPr="009D3BBF" w:rsidRDefault="00BD1229" w:rsidP="007F2A91">
      <w:pPr>
        <w:pStyle w:val="Heading1"/>
        <w:rPr>
          <w:lang w:val="en-GB"/>
        </w:rPr>
      </w:pPr>
      <w:bookmarkStart w:id="7" w:name="_Toc22220352"/>
      <w:r w:rsidRPr="009D3BBF">
        <w:rPr>
          <w:lang w:val="en-GB"/>
        </w:rPr>
        <w:t>Election of Domicile</w:t>
      </w:r>
      <w:bookmarkEnd w:id="7"/>
    </w:p>
    <w:p w14:paraId="6A93FAFE" w14:textId="77777777" w:rsidR="00D30AB8" w:rsidRPr="009D3BBF" w:rsidRDefault="00E317C3" w:rsidP="00E317C3">
      <w:pPr>
        <w:ind w:left="1980"/>
        <w:rPr>
          <w:b/>
          <w:lang w:val="en-GB"/>
        </w:rPr>
      </w:pPr>
      <w:r w:rsidRPr="009D3BBF">
        <w:rPr>
          <w:b/>
          <w:lang w:val="en-GB"/>
        </w:rPr>
        <w:t>For</w:t>
      </w:r>
      <w:r w:rsidR="00D30AB8" w:rsidRPr="009D3BBF">
        <w:rPr>
          <w:b/>
          <w:lang w:val="en-GB"/>
        </w:rPr>
        <w:t xml:space="preserve"> </w:t>
      </w:r>
      <w:r w:rsidR="003B400D" w:rsidRPr="009D3BBF">
        <w:rPr>
          <w:b/>
          <w:lang w:val="en-GB"/>
        </w:rPr>
        <w:t>AUDA-NEPAD</w:t>
      </w:r>
      <w:r w:rsidR="00D30AB8" w:rsidRPr="009D3BBF">
        <w:rPr>
          <w:b/>
          <w:lang w:val="en-GB"/>
        </w:rPr>
        <w:t>:</w:t>
      </w:r>
    </w:p>
    <w:p w14:paraId="4A10C3C1" w14:textId="77777777" w:rsidR="00364004" w:rsidRPr="009D3BBF" w:rsidRDefault="00D30AB8" w:rsidP="00E317C3">
      <w:pPr>
        <w:tabs>
          <w:tab w:val="left" w:pos="3600"/>
        </w:tabs>
        <w:ind w:left="1440" w:firstLine="0"/>
        <w:rPr>
          <w:i/>
          <w:lang w:val="en-GB" w:bidi="en-US"/>
        </w:rPr>
      </w:pPr>
      <w:r w:rsidRPr="009D3BBF">
        <w:rPr>
          <w:i/>
          <w:lang w:val="en-GB" w:bidi="en-US"/>
        </w:rPr>
        <w:t xml:space="preserve">Physical Address: </w:t>
      </w:r>
    </w:p>
    <w:p w14:paraId="0032A905" w14:textId="77777777" w:rsidR="00D30AB8" w:rsidRPr="009D3BBF" w:rsidRDefault="00D30AB8" w:rsidP="00E317C3">
      <w:pPr>
        <w:tabs>
          <w:tab w:val="left" w:pos="3600"/>
        </w:tabs>
        <w:ind w:left="1440" w:firstLine="0"/>
        <w:rPr>
          <w:lang w:val="en-GB" w:bidi="en-US"/>
        </w:rPr>
      </w:pPr>
      <w:r w:rsidRPr="009D3BBF">
        <w:rPr>
          <w:lang w:val="en-GB" w:bidi="en-US"/>
        </w:rPr>
        <w:t>230, 15</w:t>
      </w:r>
      <w:r w:rsidRPr="009D3BBF">
        <w:rPr>
          <w:vertAlign w:val="superscript"/>
          <w:lang w:val="en-GB" w:bidi="en-US"/>
        </w:rPr>
        <w:t>th</w:t>
      </w:r>
      <w:r w:rsidRPr="009D3BBF">
        <w:rPr>
          <w:lang w:val="en-GB" w:bidi="en-US"/>
        </w:rPr>
        <w:t xml:space="preserve"> Road, Randjespark, Midrand, Gauteng, South Africa</w:t>
      </w:r>
    </w:p>
    <w:p w14:paraId="328AD97E" w14:textId="77777777" w:rsidR="00364004" w:rsidRPr="009D3BBF" w:rsidRDefault="00D30AB8" w:rsidP="00E317C3">
      <w:pPr>
        <w:tabs>
          <w:tab w:val="left" w:pos="3600"/>
        </w:tabs>
        <w:ind w:left="1440" w:firstLine="0"/>
        <w:rPr>
          <w:i/>
          <w:lang w:val="en-GB" w:bidi="en-US"/>
        </w:rPr>
      </w:pPr>
      <w:r w:rsidRPr="009D3BBF">
        <w:rPr>
          <w:i/>
          <w:lang w:val="en-GB" w:bidi="en-US"/>
        </w:rPr>
        <w:t xml:space="preserve">Postal Address: </w:t>
      </w:r>
    </w:p>
    <w:p w14:paraId="13C684DA" w14:textId="77777777" w:rsidR="00D30AB8" w:rsidRPr="009D3BBF" w:rsidRDefault="00D30AB8" w:rsidP="00E317C3">
      <w:pPr>
        <w:tabs>
          <w:tab w:val="left" w:pos="3600"/>
        </w:tabs>
        <w:ind w:left="1440" w:firstLine="0"/>
        <w:rPr>
          <w:lang w:val="en-GB" w:bidi="en-US"/>
        </w:rPr>
      </w:pPr>
      <w:r w:rsidRPr="009D3BBF">
        <w:rPr>
          <w:lang w:val="en-GB" w:bidi="en-US"/>
        </w:rPr>
        <w:t>Private Bag 218, Halfway House 1685, Midrand, Gauteng, South Africa</w:t>
      </w:r>
    </w:p>
    <w:p w14:paraId="41E36B66" w14:textId="77777777" w:rsidR="00D30AB8" w:rsidRPr="009D3BBF" w:rsidRDefault="00EA0CA5" w:rsidP="00E317C3">
      <w:pPr>
        <w:tabs>
          <w:tab w:val="left" w:pos="3600"/>
        </w:tabs>
        <w:ind w:left="1980" w:hanging="540"/>
        <w:rPr>
          <w:lang w:val="en-GB" w:bidi="en-US"/>
        </w:rPr>
      </w:pPr>
      <w:r w:rsidRPr="009D3BBF">
        <w:rPr>
          <w:lang w:val="en-GB" w:bidi="en-US"/>
        </w:rPr>
        <w:t xml:space="preserve">Telephone number: </w:t>
      </w:r>
      <w:r w:rsidR="00D30AB8" w:rsidRPr="009D3BBF">
        <w:rPr>
          <w:lang w:val="en-GB" w:bidi="en-US"/>
        </w:rPr>
        <w:t xml:space="preserve">+27 (0) 11256 3600 </w:t>
      </w:r>
    </w:p>
    <w:p w14:paraId="4C9BF77A" w14:textId="77777777" w:rsidR="00D30AB8" w:rsidRPr="009D3BBF" w:rsidRDefault="00E317C3" w:rsidP="00E317C3">
      <w:pPr>
        <w:ind w:left="1980"/>
        <w:rPr>
          <w:b/>
          <w:lang w:val="en-GB"/>
        </w:rPr>
      </w:pPr>
      <w:r w:rsidRPr="009D3BBF">
        <w:rPr>
          <w:b/>
          <w:lang w:val="en-GB"/>
        </w:rPr>
        <w:t>For the Lead Partner</w:t>
      </w:r>
      <w:r w:rsidR="00D3783D" w:rsidRPr="009D3BBF">
        <w:rPr>
          <w:b/>
          <w:lang w:val="en-GB"/>
        </w:rPr>
        <w:t>:</w:t>
      </w:r>
    </w:p>
    <w:p w14:paraId="1671F1D8" w14:textId="77777777" w:rsidR="00D30AB8" w:rsidRPr="009D3BBF" w:rsidRDefault="00727894" w:rsidP="00E317C3">
      <w:pPr>
        <w:rPr>
          <w:highlight w:val="yellow"/>
          <w:lang w:val="en-GB" w:bidi="en-US"/>
        </w:rPr>
      </w:pPr>
      <w:r w:rsidRPr="009D3BBF">
        <w:rPr>
          <w:highlight w:val="yellow"/>
          <w:lang w:val="en-GB" w:bidi="en-US"/>
        </w:rPr>
        <w:t>………………</w:t>
      </w:r>
    </w:p>
    <w:p w14:paraId="2C579BE0" w14:textId="77777777" w:rsidR="00D30AB8" w:rsidRPr="009D3BBF" w:rsidRDefault="00727894" w:rsidP="00E317C3">
      <w:pPr>
        <w:rPr>
          <w:lang w:val="en-GB" w:bidi="en-US"/>
        </w:rPr>
      </w:pPr>
      <w:r w:rsidRPr="009D3BBF">
        <w:rPr>
          <w:highlight w:val="yellow"/>
          <w:lang w:val="en-GB" w:bidi="en-US"/>
        </w:rPr>
        <w:t>………………</w:t>
      </w:r>
    </w:p>
    <w:p w14:paraId="3803A0E4" w14:textId="77777777" w:rsidR="00D30AB8" w:rsidRPr="009D3BBF" w:rsidRDefault="003B400D" w:rsidP="007F2A91">
      <w:pPr>
        <w:pStyle w:val="Heading1"/>
        <w:rPr>
          <w:lang w:val="en-GB"/>
        </w:rPr>
      </w:pPr>
      <w:bookmarkStart w:id="8" w:name="_Toc22220353"/>
      <w:r w:rsidRPr="009D3BBF">
        <w:rPr>
          <w:lang w:val="en-GB"/>
        </w:rPr>
        <w:t>AUDA-NEPAD</w:t>
      </w:r>
      <w:r w:rsidR="00D30AB8" w:rsidRPr="009D3BBF">
        <w:rPr>
          <w:lang w:val="en-GB"/>
        </w:rPr>
        <w:t xml:space="preserve"> </w:t>
      </w:r>
      <w:r w:rsidR="00BD1229" w:rsidRPr="009D3BBF">
        <w:rPr>
          <w:lang w:val="en-GB"/>
        </w:rPr>
        <w:t>Terms and Conditions</w:t>
      </w:r>
      <w:bookmarkEnd w:id="8"/>
    </w:p>
    <w:p w14:paraId="7E400D5C" w14:textId="77777777" w:rsidR="00D30AB8" w:rsidRPr="009D3BBF" w:rsidRDefault="00D30AB8" w:rsidP="00E317C3">
      <w:pPr>
        <w:pStyle w:val="Heading2"/>
        <w:rPr>
          <w:lang w:val="en-GB"/>
        </w:rPr>
      </w:pPr>
      <w:r w:rsidRPr="009D3BBF">
        <w:rPr>
          <w:lang w:val="en-GB"/>
        </w:rPr>
        <w:t xml:space="preserve">This contract is subject to </w:t>
      </w:r>
      <w:r w:rsidR="003B400D" w:rsidRPr="009D3BBF">
        <w:rPr>
          <w:lang w:val="en-GB"/>
        </w:rPr>
        <w:t>AUDA-NEPAD</w:t>
      </w:r>
      <w:r w:rsidRPr="009D3BBF">
        <w:rPr>
          <w:lang w:val="en-GB"/>
        </w:rPr>
        <w:t xml:space="preserve"> General Terms and Conditions </w:t>
      </w:r>
      <w:r w:rsidR="00864387" w:rsidRPr="009D3BBF">
        <w:rPr>
          <w:lang w:val="en-GB"/>
        </w:rPr>
        <w:t xml:space="preserve">as attached. Each page of those </w:t>
      </w:r>
      <w:r w:rsidRPr="009D3BBF">
        <w:rPr>
          <w:lang w:val="en-GB"/>
        </w:rPr>
        <w:t>General Terms and Conditions</w:t>
      </w:r>
      <w:r w:rsidR="00864387" w:rsidRPr="009D3BBF">
        <w:rPr>
          <w:lang w:val="en-GB"/>
        </w:rPr>
        <w:t>,</w:t>
      </w:r>
      <w:r w:rsidRPr="009D3BBF">
        <w:rPr>
          <w:lang w:val="en-GB"/>
        </w:rPr>
        <w:t xml:space="preserve"> </w:t>
      </w:r>
      <w:r w:rsidR="00864387" w:rsidRPr="009D3BBF">
        <w:rPr>
          <w:lang w:val="en-GB"/>
        </w:rPr>
        <w:t xml:space="preserve">as well as these Supplements to the General </w:t>
      </w:r>
      <w:r w:rsidR="00282974" w:rsidRPr="009D3BBF">
        <w:rPr>
          <w:lang w:val="en-GB"/>
        </w:rPr>
        <w:t xml:space="preserve">Terms and </w:t>
      </w:r>
      <w:r w:rsidR="00864387" w:rsidRPr="009D3BBF">
        <w:rPr>
          <w:lang w:val="en-GB"/>
        </w:rPr>
        <w:t xml:space="preserve">Conditions, </w:t>
      </w:r>
      <w:r w:rsidRPr="009D3BBF">
        <w:rPr>
          <w:lang w:val="en-GB"/>
        </w:rPr>
        <w:t xml:space="preserve">shall be </w:t>
      </w:r>
      <w:r w:rsidR="00A94242" w:rsidRPr="009D3BBF">
        <w:rPr>
          <w:lang w:val="en-GB"/>
        </w:rPr>
        <w:t>initialled</w:t>
      </w:r>
      <w:r w:rsidRPr="009D3BBF">
        <w:rPr>
          <w:lang w:val="en-GB"/>
        </w:rPr>
        <w:t xml:space="preserve"> by both the Lead Partner and </w:t>
      </w:r>
      <w:r w:rsidR="003B400D" w:rsidRPr="009D3BBF">
        <w:rPr>
          <w:lang w:val="en-GB"/>
        </w:rPr>
        <w:t>AUDA-NEPAD</w:t>
      </w:r>
      <w:r w:rsidRPr="009D3BBF">
        <w:rPr>
          <w:lang w:val="en-GB"/>
        </w:rPr>
        <w:t>.</w:t>
      </w:r>
    </w:p>
    <w:p w14:paraId="7A4D8E03" w14:textId="77777777" w:rsidR="00D30AB8" w:rsidRPr="009D3BBF" w:rsidRDefault="00D30AB8" w:rsidP="00E317C3">
      <w:pPr>
        <w:pStyle w:val="Heading2"/>
        <w:rPr>
          <w:lang w:val="en-GB"/>
        </w:rPr>
      </w:pPr>
      <w:r w:rsidRPr="009D3BBF">
        <w:rPr>
          <w:lang w:val="en-GB"/>
        </w:rPr>
        <w:t xml:space="preserve">The Lead Partner and </w:t>
      </w:r>
      <w:r w:rsidR="003B400D" w:rsidRPr="009D3BBF">
        <w:rPr>
          <w:lang w:val="en-GB"/>
        </w:rPr>
        <w:t>AUDA-NEPAD</w:t>
      </w:r>
      <w:r w:rsidRPr="009D3BBF">
        <w:rPr>
          <w:lang w:val="en-GB"/>
        </w:rPr>
        <w:t xml:space="preserve"> also agree to be bound by the provisions contained in the following documents, which shall have precedence over one another in case of conflict in the following order:</w:t>
      </w:r>
    </w:p>
    <w:p w14:paraId="0C4DF238" w14:textId="77777777" w:rsidR="004603FF" w:rsidRPr="009D3BBF" w:rsidRDefault="006E7DC5" w:rsidP="000658B7">
      <w:pPr>
        <w:pStyle w:val="Heading3"/>
        <w:rPr>
          <w:lang w:val="en-GB"/>
        </w:rPr>
      </w:pPr>
      <w:r w:rsidRPr="009D3BBF">
        <w:rPr>
          <w:lang w:val="en-GB"/>
        </w:rPr>
        <w:t xml:space="preserve">The </w:t>
      </w:r>
      <w:r w:rsidR="00A90125" w:rsidRPr="009D3BBF">
        <w:rPr>
          <w:lang w:val="en-GB"/>
        </w:rPr>
        <w:t>Supplement to the General Terms and Conditions</w:t>
      </w:r>
      <w:r w:rsidR="004603FF" w:rsidRPr="009D3BBF">
        <w:rPr>
          <w:lang w:val="en-GB"/>
        </w:rPr>
        <w:t>;</w:t>
      </w:r>
      <w:r w:rsidR="00D30AB8" w:rsidRPr="009D3BBF">
        <w:rPr>
          <w:lang w:val="en-GB"/>
        </w:rPr>
        <w:t xml:space="preserve"> </w:t>
      </w:r>
    </w:p>
    <w:p w14:paraId="2551FBD4" w14:textId="77777777" w:rsidR="00D30AB8" w:rsidRPr="009D3BBF" w:rsidRDefault="00D30AB8" w:rsidP="000658B7">
      <w:pPr>
        <w:pStyle w:val="Heading3"/>
        <w:rPr>
          <w:lang w:val="en-GB"/>
        </w:rPr>
      </w:pPr>
      <w:r w:rsidRPr="009D3BBF">
        <w:rPr>
          <w:lang w:val="en-GB"/>
        </w:rPr>
        <w:t xml:space="preserve">Annexes 1 to </w:t>
      </w:r>
      <w:r w:rsidR="00322F0C" w:rsidRPr="009D3BBF">
        <w:rPr>
          <w:lang w:val="en-GB"/>
        </w:rPr>
        <w:t>8</w:t>
      </w:r>
      <w:r w:rsidR="00282974" w:rsidRPr="009D3BBF">
        <w:rPr>
          <w:lang w:val="en-GB"/>
        </w:rPr>
        <w:t xml:space="preserve"> to this Implementation Agreement</w:t>
      </w:r>
      <w:r w:rsidR="004603FF" w:rsidRPr="009D3BBF">
        <w:rPr>
          <w:lang w:val="en-GB"/>
        </w:rPr>
        <w:t>.</w:t>
      </w:r>
    </w:p>
    <w:p w14:paraId="5536B14E" w14:textId="77777777" w:rsidR="00D30AB8" w:rsidRPr="009D3BBF" w:rsidRDefault="00BD1229" w:rsidP="007F2A91">
      <w:pPr>
        <w:pStyle w:val="Heading1"/>
        <w:rPr>
          <w:lang w:val="en-GB"/>
        </w:rPr>
      </w:pPr>
      <w:bookmarkStart w:id="9" w:name="_Toc22220354"/>
      <w:r w:rsidRPr="009D3BBF">
        <w:rPr>
          <w:lang w:val="en-GB"/>
        </w:rPr>
        <w:lastRenderedPageBreak/>
        <w:t>Language</w:t>
      </w:r>
      <w:bookmarkEnd w:id="9"/>
    </w:p>
    <w:p w14:paraId="2E3CED81" w14:textId="77777777" w:rsidR="00D30AB8" w:rsidRPr="009D3BBF" w:rsidRDefault="00D30AB8" w:rsidP="004E79C5">
      <w:pPr>
        <w:ind w:left="540" w:firstLine="0"/>
        <w:rPr>
          <w:lang w:val="en-GB"/>
        </w:rPr>
      </w:pPr>
      <w:r w:rsidRPr="009D3BBF">
        <w:rPr>
          <w:lang w:val="en-GB"/>
        </w:rPr>
        <w:t>The language of this Contract is English. In the event of translation of the Contract into another language, such translation shall be considered for working purposes only. Thus, in the event of a conflict in the interpretation of the translated versions, the English version shall prevail as the language of interpretation of the Contract.</w:t>
      </w:r>
    </w:p>
    <w:p w14:paraId="7270447A" w14:textId="77777777" w:rsidR="00D30AB8" w:rsidRPr="009D3BBF" w:rsidRDefault="00BD1229" w:rsidP="007F2A91">
      <w:pPr>
        <w:pStyle w:val="Heading1"/>
        <w:rPr>
          <w:lang w:val="en-GB"/>
        </w:rPr>
      </w:pPr>
      <w:bookmarkStart w:id="10" w:name="_Toc22220355"/>
      <w:r w:rsidRPr="009D3BBF">
        <w:rPr>
          <w:lang w:val="en-GB"/>
        </w:rPr>
        <w:t>Reimbursement</w:t>
      </w:r>
      <w:bookmarkEnd w:id="10"/>
    </w:p>
    <w:p w14:paraId="57FFFB9F" w14:textId="77777777" w:rsidR="00D30AB8" w:rsidRPr="009D3BBF" w:rsidRDefault="00D30AB8" w:rsidP="004E79C5">
      <w:pPr>
        <w:ind w:left="540" w:firstLine="0"/>
        <w:rPr>
          <w:lang w:val="en-GB"/>
        </w:rPr>
      </w:pPr>
      <w:r w:rsidRPr="009D3BBF">
        <w:rPr>
          <w:lang w:val="en-GB"/>
        </w:rPr>
        <w:t xml:space="preserve">In the event of any reimbursement or similar claimable payments under this </w:t>
      </w:r>
      <w:r w:rsidR="005A4822">
        <w:rPr>
          <w:lang w:val="en-GB"/>
        </w:rPr>
        <w:t>Contract</w:t>
      </w:r>
      <w:r w:rsidRPr="009D3BBF">
        <w:rPr>
          <w:lang w:val="en-GB"/>
        </w:rPr>
        <w:t>, payment shall be effected as follows:</w:t>
      </w:r>
    </w:p>
    <w:p w14:paraId="1264F3FB" w14:textId="77777777" w:rsidR="00D30AB8" w:rsidRPr="009D3BBF" w:rsidRDefault="00D30AB8" w:rsidP="004E79C5">
      <w:pPr>
        <w:ind w:left="540" w:firstLine="0"/>
        <w:rPr>
          <w:lang w:val="en-GB"/>
        </w:rPr>
      </w:pPr>
      <w:r w:rsidRPr="009D3BBF">
        <w:rPr>
          <w:lang w:val="en-GB"/>
        </w:rPr>
        <w:t xml:space="preserve">Reimbursement payments shall be made to </w:t>
      </w:r>
      <w:r w:rsidR="00282974" w:rsidRPr="009D3BBF">
        <w:rPr>
          <w:lang w:val="en-GB"/>
        </w:rPr>
        <w:t>Kf</w:t>
      </w:r>
      <w:r w:rsidR="00A905DA" w:rsidRPr="009D3BBF">
        <w:rPr>
          <w:lang w:val="en-GB"/>
        </w:rPr>
        <w:t xml:space="preserve">W </w:t>
      </w:r>
      <w:r w:rsidRPr="009D3BBF">
        <w:rPr>
          <w:lang w:val="en-GB"/>
        </w:rPr>
        <w:t>to the following bank account:</w:t>
      </w:r>
    </w:p>
    <w:p w14:paraId="45F0A944" w14:textId="77777777" w:rsidR="00D30AB8" w:rsidRPr="005A4822" w:rsidRDefault="00D30AB8" w:rsidP="00364004">
      <w:pPr>
        <w:tabs>
          <w:tab w:val="left" w:pos="3960"/>
        </w:tabs>
        <w:rPr>
          <w:lang w:val="de-DE"/>
        </w:rPr>
      </w:pPr>
      <w:r w:rsidRPr="005A4822">
        <w:rPr>
          <w:lang w:val="de-DE"/>
        </w:rPr>
        <w:t>Account holder:</w:t>
      </w:r>
      <w:r w:rsidRPr="005A4822">
        <w:rPr>
          <w:lang w:val="de-DE"/>
        </w:rPr>
        <w:tab/>
      </w:r>
      <w:r w:rsidR="00932812" w:rsidRPr="005A4822">
        <w:rPr>
          <w:lang w:val="de-DE"/>
        </w:rPr>
        <w:t>Kreditanstalt für Wiederaufbau</w:t>
      </w:r>
    </w:p>
    <w:p w14:paraId="3C9A81AD" w14:textId="77777777" w:rsidR="00D30AB8" w:rsidRPr="005A4822" w:rsidRDefault="00D30AB8" w:rsidP="00364004">
      <w:pPr>
        <w:tabs>
          <w:tab w:val="left" w:pos="3960"/>
        </w:tabs>
        <w:rPr>
          <w:lang w:val="de-DE"/>
        </w:rPr>
      </w:pPr>
      <w:r w:rsidRPr="005A4822">
        <w:rPr>
          <w:lang w:val="de-DE"/>
        </w:rPr>
        <w:t>Account number (IBAN):</w:t>
      </w:r>
      <w:r w:rsidRPr="005A4822">
        <w:rPr>
          <w:lang w:val="de-DE"/>
        </w:rPr>
        <w:tab/>
      </w:r>
      <w:r w:rsidR="00932812" w:rsidRPr="005A4822">
        <w:rPr>
          <w:lang w:val="de-DE"/>
        </w:rPr>
        <w:t>DE53 5002 0400 3800 0000 00</w:t>
      </w:r>
    </w:p>
    <w:p w14:paraId="0E6D99E0" w14:textId="77777777" w:rsidR="00D30AB8" w:rsidRPr="009D3BBF" w:rsidRDefault="00D30AB8" w:rsidP="00364004">
      <w:pPr>
        <w:tabs>
          <w:tab w:val="left" w:pos="3960"/>
        </w:tabs>
        <w:rPr>
          <w:lang w:val="en-GB"/>
        </w:rPr>
      </w:pPr>
      <w:r w:rsidRPr="009D3BBF">
        <w:rPr>
          <w:lang w:val="en-GB"/>
        </w:rPr>
        <w:t>SWIFT/BIC:</w:t>
      </w:r>
      <w:r w:rsidRPr="009D3BBF">
        <w:rPr>
          <w:lang w:val="en-GB"/>
        </w:rPr>
        <w:tab/>
      </w:r>
      <w:r w:rsidR="00364004" w:rsidRPr="009D3BBF">
        <w:rPr>
          <w:lang w:val="en-GB"/>
        </w:rPr>
        <w:tab/>
      </w:r>
      <w:r w:rsidR="00932812" w:rsidRPr="009D3BBF">
        <w:rPr>
          <w:lang w:val="en-GB"/>
        </w:rPr>
        <w:t>KFWIDEFF</w:t>
      </w:r>
    </w:p>
    <w:p w14:paraId="1DB4D98E" w14:textId="77777777" w:rsidR="00D30AB8" w:rsidRPr="009D3BBF" w:rsidRDefault="00BD1229" w:rsidP="007F2A91">
      <w:pPr>
        <w:pStyle w:val="Heading1"/>
        <w:rPr>
          <w:lang w:val="en-GB"/>
        </w:rPr>
      </w:pPr>
      <w:bookmarkStart w:id="11" w:name="_Toc22220356"/>
      <w:r w:rsidRPr="009D3BBF">
        <w:rPr>
          <w:lang w:val="en-GB"/>
        </w:rPr>
        <w:t>Conditionality of Acceptance of Counterpart Contributions</w:t>
      </w:r>
      <w:bookmarkEnd w:id="11"/>
    </w:p>
    <w:p w14:paraId="3E0AD263" w14:textId="77777777" w:rsidR="00D30AB8" w:rsidRPr="009D3BBF" w:rsidRDefault="00D30AB8" w:rsidP="004E79C5">
      <w:pPr>
        <w:ind w:left="540" w:firstLine="0"/>
        <w:rPr>
          <w:lang w:val="en-GB"/>
        </w:rPr>
      </w:pPr>
      <w:r w:rsidRPr="009D3BBF">
        <w:rPr>
          <w:lang w:val="en-GB"/>
        </w:rPr>
        <w:t xml:space="preserve">For claimed counterpart contributions to be accepted by </w:t>
      </w:r>
      <w:r w:rsidR="003B400D" w:rsidRPr="009D3BBF">
        <w:rPr>
          <w:lang w:val="en-GB"/>
        </w:rPr>
        <w:t>AUDA-NEPAD</w:t>
      </w:r>
      <w:r w:rsidRPr="009D3BBF">
        <w:rPr>
          <w:lang w:val="en-GB"/>
        </w:rPr>
        <w:t xml:space="preserve"> and/or KfW, the costs claimed as counterpart contributions must be proven beyond reasonable doubt in terms of (i) being additional costs not already covered from other sources, (ii) having actually accrued and (iii) in financial terms having been paid and/or provided in kind not later than the end of the project. If the required minimum counterpart contr</w:t>
      </w:r>
      <w:r w:rsidR="00EB4810" w:rsidRPr="009D3BBF">
        <w:rPr>
          <w:lang w:val="en-GB"/>
        </w:rPr>
        <w:t xml:space="preserve">ibution as stipulated in </w:t>
      </w:r>
      <w:r w:rsidR="00322F0C" w:rsidRPr="009D3BBF">
        <w:rPr>
          <w:lang w:val="en-GB"/>
        </w:rPr>
        <w:t>Annex 2</w:t>
      </w:r>
      <w:r w:rsidR="00D15C7D" w:rsidRPr="009D3BBF">
        <w:rPr>
          <w:lang w:val="en-GB"/>
        </w:rPr>
        <w:t xml:space="preserve"> is not reached at the end of the</w:t>
      </w:r>
      <w:r w:rsidRPr="009D3BBF">
        <w:rPr>
          <w:lang w:val="en-GB"/>
        </w:rPr>
        <w:t xml:space="preserve"> SIFA-funded project, the overpaid </w:t>
      </w:r>
      <w:r w:rsidR="00D15C7D" w:rsidRPr="009D3BBF">
        <w:rPr>
          <w:lang w:val="en-GB"/>
        </w:rPr>
        <w:t>SIFA Contribution</w:t>
      </w:r>
      <w:r w:rsidRPr="009D3BBF">
        <w:rPr>
          <w:lang w:val="en-GB"/>
        </w:rPr>
        <w:t xml:space="preserve"> must be reimbursed (paid back) by the Lead Partner, following the instructions in Article 10 above.</w:t>
      </w:r>
    </w:p>
    <w:p w14:paraId="4035E37A" w14:textId="77777777" w:rsidR="00D30AB8" w:rsidRPr="009D3BBF" w:rsidRDefault="00BD1229" w:rsidP="007F2A91">
      <w:pPr>
        <w:pStyle w:val="Heading1"/>
        <w:rPr>
          <w:lang w:val="en-GB"/>
        </w:rPr>
      </w:pPr>
      <w:bookmarkStart w:id="12" w:name="_Toc22220357"/>
      <w:r w:rsidRPr="009D3BBF">
        <w:rPr>
          <w:lang w:val="en-GB"/>
        </w:rPr>
        <w:t>Declaration of Undertaking</w:t>
      </w:r>
      <w:bookmarkEnd w:id="12"/>
    </w:p>
    <w:p w14:paraId="6E648C0B" w14:textId="77777777" w:rsidR="00D30AB8" w:rsidRPr="009D3BBF" w:rsidRDefault="0069652A" w:rsidP="004E79C5">
      <w:pPr>
        <w:ind w:left="540" w:firstLine="0"/>
        <w:rPr>
          <w:lang w:val="en-GB"/>
        </w:rPr>
      </w:pPr>
      <w:r>
        <w:rPr>
          <w:lang w:val="en-GB"/>
        </w:rPr>
        <w:t xml:space="preserve">Each Lead Partner and other partner </w:t>
      </w:r>
      <w:r w:rsidR="00D30AB8" w:rsidRPr="009D3BBF">
        <w:rPr>
          <w:lang w:val="en-GB"/>
        </w:rPr>
        <w:t>must furnish, as part of this Contract, a duly signed Declaration of Undertaking; the submitted Declaration of Undertaking must be, without deviation, in the form and content as attac</w:t>
      </w:r>
      <w:r w:rsidR="006E7DC5" w:rsidRPr="009D3BBF">
        <w:rPr>
          <w:lang w:val="en-GB"/>
        </w:rPr>
        <w:t xml:space="preserve">hed to this </w:t>
      </w:r>
      <w:r w:rsidR="005A4822">
        <w:rPr>
          <w:lang w:val="en-GB"/>
        </w:rPr>
        <w:t>Contract</w:t>
      </w:r>
      <w:r w:rsidR="006E7DC5" w:rsidRPr="009D3BBF">
        <w:rPr>
          <w:lang w:val="en-GB"/>
        </w:rPr>
        <w:t xml:space="preserve"> in Annex 7</w:t>
      </w:r>
      <w:r w:rsidR="00D30AB8" w:rsidRPr="009D3BBF">
        <w:rPr>
          <w:lang w:val="en-GB"/>
        </w:rPr>
        <w:t>. Failure of a Partner to submit a declaration of undertaking in accordance to this Article will render this Contract null and void.</w:t>
      </w:r>
      <w:r w:rsidR="00D15C7D" w:rsidRPr="009D3BBF">
        <w:rPr>
          <w:lang w:val="en-GB"/>
        </w:rPr>
        <w:t xml:space="preserve"> In the case of procurement Declarations of Undertaking are also a mandatory part of all procurement documents issued to potential bidders and resulting contracts.</w:t>
      </w:r>
    </w:p>
    <w:p w14:paraId="225D8233" w14:textId="77777777" w:rsidR="00D30AB8" w:rsidRPr="009D3BBF" w:rsidRDefault="00BD1229" w:rsidP="007F2A91">
      <w:pPr>
        <w:pStyle w:val="Heading1"/>
        <w:rPr>
          <w:lang w:val="en-GB"/>
        </w:rPr>
      </w:pPr>
      <w:bookmarkStart w:id="13" w:name="_Toc22220358"/>
      <w:r w:rsidRPr="009D3BBF">
        <w:rPr>
          <w:lang w:val="en-GB"/>
        </w:rPr>
        <w:t>Submission Procedure</w:t>
      </w:r>
      <w:bookmarkEnd w:id="13"/>
    </w:p>
    <w:p w14:paraId="7858B045" w14:textId="77777777" w:rsidR="00D30AB8" w:rsidRPr="009D3BBF" w:rsidRDefault="00D30AB8" w:rsidP="004E79C5">
      <w:pPr>
        <w:ind w:left="540" w:firstLine="0"/>
        <w:rPr>
          <w:lang w:val="en-GB"/>
        </w:rPr>
      </w:pPr>
      <w:r w:rsidRPr="009D3BBF">
        <w:rPr>
          <w:lang w:val="en-GB"/>
        </w:rPr>
        <w:t xml:space="preserve">The term ‘sent to </w:t>
      </w:r>
      <w:r w:rsidR="003B400D" w:rsidRPr="009D3BBF">
        <w:rPr>
          <w:lang w:val="en-GB"/>
        </w:rPr>
        <w:t>AUDA-NEPAD</w:t>
      </w:r>
      <w:r w:rsidRPr="009D3BBF">
        <w:rPr>
          <w:lang w:val="en-GB"/>
        </w:rPr>
        <w:t>’ and all similar terms used throughout this contract, means submission of required document</w:t>
      </w:r>
      <w:r w:rsidR="007912C1" w:rsidRPr="009D3BBF">
        <w:rPr>
          <w:lang w:val="en-GB"/>
        </w:rPr>
        <w:t>s and information</w:t>
      </w:r>
      <w:r w:rsidR="00D15C7D" w:rsidRPr="009D3BBF">
        <w:rPr>
          <w:lang w:val="en-GB"/>
        </w:rPr>
        <w:t>,</w:t>
      </w:r>
      <w:r w:rsidR="007912C1" w:rsidRPr="009D3BBF">
        <w:rPr>
          <w:lang w:val="en-GB"/>
        </w:rPr>
        <w:t xml:space="preserve"> </w:t>
      </w:r>
      <w:r w:rsidR="00D15C7D" w:rsidRPr="009D3BBF">
        <w:rPr>
          <w:lang w:val="en-GB"/>
        </w:rPr>
        <w:t xml:space="preserve">including but not </w:t>
      </w:r>
      <w:r w:rsidR="007912C1" w:rsidRPr="009D3BBF">
        <w:rPr>
          <w:lang w:val="en-GB"/>
        </w:rPr>
        <w:t>limited to</w:t>
      </w:r>
      <w:r w:rsidR="00D15C7D" w:rsidRPr="009D3BBF">
        <w:rPr>
          <w:lang w:val="en-GB"/>
        </w:rPr>
        <w:t>,</w:t>
      </w:r>
      <w:r w:rsidR="007912C1" w:rsidRPr="009D3BBF">
        <w:rPr>
          <w:lang w:val="en-GB"/>
        </w:rPr>
        <w:t xml:space="preserve"> reports, no objection requests and payment requests</w:t>
      </w:r>
      <w:r w:rsidR="00D15C7D" w:rsidRPr="009D3BBF">
        <w:rPr>
          <w:lang w:val="en-GB"/>
        </w:rPr>
        <w:t>, unless otherwise advised</w:t>
      </w:r>
      <w:r w:rsidRPr="009D3BBF">
        <w:rPr>
          <w:lang w:val="en-GB"/>
        </w:rPr>
        <w:t>:</w:t>
      </w:r>
    </w:p>
    <w:p w14:paraId="57763EB9" w14:textId="494AC798" w:rsidR="00507120" w:rsidRPr="009D3BBF" w:rsidRDefault="00D30AB8" w:rsidP="00507120">
      <w:pPr>
        <w:tabs>
          <w:tab w:val="left" w:pos="7949"/>
        </w:tabs>
        <w:ind w:left="540" w:firstLine="0"/>
        <w:rPr>
          <w:lang w:val="en-GB"/>
        </w:rPr>
      </w:pPr>
      <w:r w:rsidRPr="009D3BBF">
        <w:rPr>
          <w:lang w:val="en-GB"/>
        </w:rPr>
        <w:t>SIFA Fund Management</w:t>
      </w:r>
      <w:r w:rsidR="00264DAE">
        <w:rPr>
          <w:lang w:val="en-GB"/>
        </w:rPr>
        <w:tab/>
      </w:r>
      <w:bookmarkStart w:id="14" w:name="_Toc22220359"/>
      <w:r w:rsidR="00507120">
        <w:rPr>
          <w:lang w:val="en-GB"/>
        </w:rPr>
        <w:tab/>
      </w:r>
    </w:p>
    <w:p w14:paraId="6E51319F" w14:textId="77777777" w:rsidR="00507120" w:rsidRDefault="00507120" w:rsidP="00507120">
      <w:pPr>
        <w:ind w:left="540" w:firstLine="0"/>
        <w:rPr>
          <w:lang w:val="en-GB"/>
        </w:rPr>
      </w:pPr>
      <w:r w:rsidRPr="009D3BBF">
        <w:rPr>
          <w:lang w:val="en-GB"/>
        </w:rPr>
        <w:t>Courier address:</w:t>
      </w:r>
    </w:p>
    <w:p w14:paraId="3BE9889D" w14:textId="77777777" w:rsidR="00507120" w:rsidRDefault="00507120" w:rsidP="00507120">
      <w:pPr>
        <w:ind w:left="540" w:firstLine="0"/>
        <w:rPr>
          <w:lang w:val="en-GB"/>
        </w:rPr>
      </w:pPr>
      <w:r>
        <w:rPr>
          <w:lang w:val="en-GB"/>
        </w:rPr>
        <w:t>SIFA/NIRAS IP Consult</w:t>
      </w:r>
    </w:p>
    <w:p w14:paraId="092ABF96" w14:textId="77777777" w:rsidR="00507120" w:rsidRPr="009B30F5" w:rsidRDefault="00507120" w:rsidP="00507120">
      <w:pPr>
        <w:ind w:left="540" w:firstLine="0"/>
        <w:rPr>
          <w:lang w:val="en-GB"/>
        </w:rPr>
      </w:pPr>
      <w:r w:rsidRPr="009B30F5">
        <w:rPr>
          <w:lang w:val="en-GB"/>
        </w:rPr>
        <w:t>Central Park</w:t>
      </w:r>
      <w:r>
        <w:rPr>
          <w:lang w:val="en-GB"/>
        </w:rPr>
        <w:t xml:space="preserve"> – Block J - </w:t>
      </w:r>
      <w:r w:rsidRPr="009B30F5">
        <w:rPr>
          <w:lang w:val="en-GB"/>
        </w:rPr>
        <w:t>Unit 0073</w:t>
      </w:r>
    </w:p>
    <w:p w14:paraId="48049B15" w14:textId="77777777" w:rsidR="00507120" w:rsidRPr="009B30F5" w:rsidRDefault="00507120" w:rsidP="00507120">
      <w:pPr>
        <w:ind w:left="540" w:firstLine="0"/>
        <w:rPr>
          <w:lang w:val="en-GB"/>
        </w:rPr>
      </w:pPr>
      <w:r w:rsidRPr="009B30F5">
        <w:rPr>
          <w:lang w:val="en-GB"/>
        </w:rPr>
        <w:lastRenderedPageBreak/>
        <w:t>400 16th Road</w:t>
      </w:r>
      <w:r>
        <w:rPr>
          <w:lang w:val="en-GB"/>
        </w:rPr>
        <w:t xml:space="preserve">, </w:t>
      </w:r>
      <w:r w:rsidRPr="009B30F5">
        <w:rPr>
          <w:lang w:val="en-GB"/>
        </w:rPr>
        <w:t>Cnr 16 &amp; New Road</w:t>
      </w:r>
    </w:p>
    <w:p w14:paraId="73BE5A4E" w14:textId="77777777" w:rsidR="00507120" w:rsidRDefault="00507120" w:rsidP="00507120">
      <w:pPr>
        <w:ind w:left="540" w:firstLine="0"/>
        <w:rPr>
          <w:lang w:val="en-GB"/>
        </w:rPr>
      </w:pPr>
      <w:r w:rsidRPr="009B30F5">
        <w:rPr>
          <w:lang w:val="en-GB"/>
        </w:rPr>
        <w:t>Midrand</w:t>
      </w:r>
      <w:r>
        <w:rPr>
          <w:lang w:val="en-GB"/>
        </w:rPr>
        <w:t xml:space="preserve"> 1685</w:t>
      </w:r>
    </w:p>
    <w:p w14:paraId="689B4ED4" w14:textId="77777777" w:rsidR="00507120" w:rsidRDefault="00507120" w:rsidP="00507120">
      <w:pPr>
        <w:ind w:left="540" w:firstLine="0"/>
        <w:rPr>
          <w:lang w:val="en-GB"/>
        </w:rPr>
      </w:pPr>
      <w:r>
        <w:rPr>
          <w:lang w:val="en-GB"/>
        </w:rPr>
        <w:t>South Africa</w:t>
      </w:r>
    </w:p>
    <w:p w14:paraId="292C1BD2" w14:textId="77777777" w:rsidR="00507120" w:rsidRPr="009D3BBF" w:rsidRDefault="00507120" w:rsidP="00507120">
      <w:pPr>
        <w:ind w:left="540" w:firstLine="0"/>
        <w:jc w:val="left"/>
        <w:rPr>
          <w:lang w:val="en-GB"/>
        </w:rPr>
      </w:pPr>
      <w:r w:rsidRPr="009D3BBF">
        <w:rPr>
          <w:lang w:val="en-GB"/>
        </w:rPr>
        <w:t>Email address:</w:t>
      </w:r>
      <w:r>
        <w:rPr>
          <w:lang w:val="en-GB"/>
        </w:rPr>
        <w:t xml:space="preserve"> </w:t>
      </w:r>
      <w:r>
        <w:rPr>
          <w:rStyle w:val="Hyperlink"/>
          <w:lang w:val="en-GB"/>
        </w:rPr>
        <w:t>carlton.aslett@skillsinitiative-for-africa.com</w:t>
      </w:r>
      <w:r>
        <w:rPr>
          <w:lang w:val="en-GB"/>
        </w:rPr>
        <w:t xml:space="preserve"> </w:t>
      </w:r>
      <w:r w:rsidRPr="00C71526">
        <w:rPr>
          <w:b/>
          <w:bCs/>
          <w:u w:val="single"/>
          <w:lang w:val="en-GB"/>
        </w:rPr>
        <w:t>and</w:t>
      </w:r>
      <w:r>
        <w:rPr>
          <w:lang w:val="en-GB"/>
        </w:rPr>
        <w:t xml:space="preserve"> </w:t>
      </w:r>
      <w:hyperlink r:id="rId14" w:history="1">
        <w:r w:rsidRPr="00FA1A16">
          <w:rPr>
            <w:rStyle w:val="Hyperlink"/>
            <w:lang w:val="en-GB"/>
          </w:rPr>
          <w:t>harald.habermann@ip-consult.de</w:t>
        </w:r>
      </w:hyperlink>
      <w:r>
        <w:rPr>
          <w:lang w:val="en-GB"/>
        </w:rPr>
        <w:t xml:space="preserve"> </w:t>
      </w:r>
      <w:r w:rsidRPr="00C71526">
        <w:rPr>
          <w:b/>
          <w:bCs/>
          <w:u w:val="single"/>
          <w:lang w:val="en-GB"/>
        </w:rPr>
        <w:t>with mandatory copy to</w:t>
      </w:r>
      <w:r>
        <w:rPr>
          <w:lang w:val="en-GB"/>
        </w:rPr>
        <w:t xml:space="preserve"> </w:t>
      </w:r>
      <w:hyperlink r:id="rId15" w:history="1">
        <w:r w:rsidRPr="009F7DB7">
          <w:rPr>
            <w:rStyle w:val="Hyperlink"/>
            <w:lang w:val="en-GB"/>
          </w:rPr>
          <w:t>UnamiM@nepad.org</w:t>
        </w:r>
      </w:hyperlink>
      <w:r>
        <w:rPr>
          <w:lang w:val="en-GB"/>
        </w:rPr>
        <w:t xml:space="preserve"> </w:t>
      </w:r>
    </w:p>
    <w:p w14:paraId="1C3403FC" w14:textId="77777777" w:rsidR="00507120" w:rsidRPr="009D3BBF" w:rsidRDefault="00507120" w:rsidP="00507120">
      <w:pPr>
        <w:ind w:left="540" w:firstLine="0"/>
        <w:rPr>
          <w:lang w:val="en-GB"/>
        </w:rPr>
      </w:pPr>
      <w:r w:rsidRPr="009D3BBF">
        <w:rPr>
          <w:lang w:val="en-GB"/>
        </w:rPr>
        <w:t>Phone calls and faxes will not be accepted.</w:t>
      </w:r>
    </w:p>
    <w:p w14:paraId="06827C95" w14:textId="17D823CC" w:rsidR="004471E4" w:rsidRPr="009D3BBF" w:rsidRDefault="006153D2" w:rsidP="006153D2">
      <w:pPr>
        <w:pStyle w:val="Heading1"/>
        <w:rPr>
          <w:lang w:val="en-GB"/>
        </w:rPr>
      </w:pPr>
      <w:r w:rsidRPr="009D3BBF">
        <w:rPr>
          <w:lang w:val="en-GB"/>
        </w:rPr>
        <w:t>Miscellaneous Provisions</w:t>
      </w:r>
      <w:bookmarkEnd w:id="14"/>
    </w:p>
    <w:p w14:paraId="56F2176D" w14:textId="77777777" w:rsidR="002F3848" w:rsidRPr="009D3BBF" w:rsidRDefault="00F978AC" w:rsidP="00E317C3">
      <w:pPr>
        <w:pStyle w:val="Heading2"/>
        <w:rPr>
          <w:lang w:val="en-GB"/>
        </w:rPr>
      </w:pPr>
      <w:r w:rsidRPr="009D3BBF">
        <w:rPr>
          <w:rStyle w:val="Heading2Char"/>
          <w:lang w:val="en-GB"/>
        </w:rPr>
        <w:t>The Lead Partner shall ensure that the persons charged by the same with the preparation</w:t>
      </w:r>
      <w:r w:rsidRPr="009D3BBF">
        <w:rPr>
          <w:lang w:val="en-GB"/>
        </w:rPr>
        <w:t xml:space="preserve"> and implementation of the Project, the award of any contract for the supplies and services to be financed and with requesting disbursements of financial contribution amounts do not demand, assume, render, grant, promise or obtain a promise of unlawful payments or other advantages in connection with these tasks.</w:t>
      </w:r>
    </w:p>
    <w:p w14:paraId="20798C63" w14:textId="77777777" w:rsidR="00F978AC" w:rsidRPr="009D3BBF" w:rsidRDefault="00F978AC" w:rsidP="00E317C3">
      <w:pPr>
        <w:pStyle w:val="Heading2"/>
        <w:rPr>
          <w:lang w:val="en-GB"/>
        </w:rPr>
      </w:pPr>
      <w:r w:rsidRPr="009D3BBF">
        <w:rPr>
          <w:lang w:val="en-GB"/>
        </w:rPr>
        <w:t>The Lead Partner shall promptly make available to AUDA-NEPAD on request all information and documents which AUDA-NEPAD requires to fulfil its obligations to prevent money laundering and terrorism financing as well as fo</w:t>
      </w:r>
      <w:r w:rsidR="0010153B" w:rsidRPr="009D3BBF">
        <w:rPr>
          <w:lang w:val="en-GB"/>
        </w:rPr>
        <w:t xml:space="preserve">r the continuous monitoring of </w:t>
      </w:r>
      <w:r w:rsidRPr="009D3BBF">
        <w:rPr>
          <w:lang w:val="en-GB"/>
        </w:rPr>
        <w:t>the business relationship with the Lead Partner, which is necessary for this purpose.</w:t>
      </w:r>
    </w:p>
    <w:p w14:paraId="720B78FE" w14:textId="77777777" w:rsidR="00F978AC" w:rsidRPr="009D3BBF" w:rsidRDefault="00F978AC" w:rsidP="00E317C3">
      <w:pPr>
        <w:pStyle w:val="Heading2"/>
        <w:rPr>
          <w:lang w:val="en-GB"/>
        </w:rPr>
      </w:pPr>
      <w:r w:rsidRPr="009D3BBF">
        <w:rPr>
          <w:lang w:val="en-GB"/>
        </w:rPr>
        <w:t>In en</w:t>
      </w:r>
      <w:r w:rsidR="0010153B" w:rsidRPr="009D3BBF">
        <w:rPr>
          <w:lang w:val="en-GB"/>
        </w:rPr>
        <w:t>tering into this Contract, the L</w:t>
      </w:r>
      <w:r w:rsidRPr="009D3BBF">
        <w:rPr>
          <w:lang w:val="en-GB"/>
        </w:rPr>
        <w:t>ead Partner acts in its own name and for its own ac</w:t>
      </w:r>
      <w:r w:rsidR="0010153B" w:rsidRPr="009D3BBF">
        <w:rPr>
          <w:lang w:val="en-GB"/>
        </w:rPr>
        <w:t>count. The Lead Partner guarantees</w:t>
      </w:r>
      <w:r w:rsidRPr="009D3BBF">
        <w:rPr>
          <w:lang w:val="en-GB"/>
        </w:rPr>
        <w:t xml:space="preserve"> that its </w:t>
      </w:r>
      <w:r w:rsidR="0010153B" w:rsidRPr="009D3BBF">
        <w:rPr>
          <w:lang w:val="en-GB"/>
        </w:rPr>
        <w:t>counterpart contribution</w:t>
      </w:r>
      <w:r w:rsidRPr="009D3BBF">
        <w:rPr>
          <w:lang w:val="en-GB"/>
        </w:rPr>
        <w:t xml:space="preserve"> to the project:</w:t>
      </w:r>
    </w:p>
    <w:p w14:paraId="3D2DAFF8" w14:textId="77777777" w:rsidR="00F978AC" w:rsidRPr="009D3BBF" w:rsidRDefault="00F978AC" w:rsidP="000658B7">
      <w:pPr>
        <w:pStyle w:val="Heading3"/>
        <w:rPr>
          <w:lang w:val="en-GB"/>
        </w:rPr>
      </w:pPr>
      <w:r w:rsidRPr="009D3BBF">
        <w:rPr>
          <w:lang w:val="en-GB"/>
        </w:rPr>
        <w:t>Will not be of illicit origins and, in particular, this list being non-exhaustive, will not be linked to drug trafficking, corruption, organised crime activity or terrorism;</w:t>
      </w:r>
    </w:p>
    <w:p w14:paraId="1CC49523" w14:textId="77777777" w:rsidR="00F978AC" w:rsidRPr="009D3BBF" w:rsidRDefault="00F978AC" w:rsidP="000658B7">
      <w:pPr>
        <w:pStyle w:val="Heading3"/>
        <w:rPr>
          <w:lang w:val="en-GB"/>
        </w:rPr>
      </w:pPr>
      <w:r w:rsidRPr="009D3BBF">
        <w:rPr>
          <w:lang w:val="en-GB"/>
        </w:rPr>
        <w:t>The shareholder capital of the Lead Partner will not at any time be of illicit origins and, particular, this list being non-exhaustive, will not be linked to drug trafficking, corruption, organised crime activity or terrorism;</w:t>
      </w:r>
    </w:p>
    <w:p w14:paraId="3C9A239A" w14:textId="77777777" w:rsidR="00F978AC" w:rsidRPr="009D3BBF" w:rsidRDefault="00F978AC" w:rsidP="000658B7">
      <w:pPr>
        <w:pStyle w:val="Heading3"/>
        <w:rPr>
          <w:lang w:val="en-GB"/>
        </w:rPr>
      </w:pPr>
      <w:r w:rsidRPr="009D3BBF">
        <w:rPr>
          <w:lang w:val="en-GB"/>
        </w:rPr>
        <w:t>The Lead Partner will not be engaged in the acquisition, possession or use of property that is of illicit origins and, in particular, this list being non-exhaustive, will not be linked to drug trafficking, corruption, organised crime activity or terrorism; and</w:t>
      </w:r>
    </w:p>
    <w:p w14:paraId="00549428" w14:textId="77777777" w:rsidR="00F978AC" w:rsidRPr="009D3BBF" w:rsidRDefault="00F978AC" w:rsidP="000658B7">
      <w:pPr>
        <w:pStyle w:val="Heading3"/>
        <w:rPr>
          <w:lang w:val="en-GB"/>
        </w:rPr>
      </w:pPr>
      <w:r w:rsidRPr="009D3BBF">
        <w:rPr>
          <w:lang w:val="en-GB"/>
        </w:rPr>
        <w:t>The Lead Partner will not be engaged in financing terrorism.</w:t>
      </w:r>
    </w:p>
    <w:p w14:paraId="47C46167" w14:textId="77777777" w:rsidR="00F978AC" w:rsidRPr="009D3BBF" w:rsidRDefault="004603FF" w:rsidP="00E317C3">
      <w:pPr>
        <w:pStyle w:val="Heading2"/>
        <w:rPr>
          <w:lang w:val="en-GB"/>
        </w:rPr>
      </w:pPr>
      <w:r w:rsidRPr="009D3BBF">
        <w:rPr>
          <w:lang w:val="en-GB"/>
        </w:rPr>
        <w:t>The Lead Partner represents that it does not maintain any business relationship or has not engaged in any other activity:</w:t>
      </w:r>
    </w:p>
    <w:p w14:paraId="53D97FF7" w14:textId="77777777" w:rsidR="004603FF" w:rsidRPr="009D3BBF" w:rsidRDefault="004603FF" w:rsidP="000658B7">
      <w:pPr>
        <w:pStyle w:val="Heading3"/>
        <w:rPr>
          <w:lang w:val="en-GB"/>
        </w:rPr>
      </w:pPr>
      <w:r w:rsidRPr="009D3BBF">
        <w:rPr>
          <w:lang w:val="en-GB"/>
        </w:rPr>
        <w:t xml:space="preserve">With or in favour of persons, organisations or entities which are listed on a sanction list issued by the United Nations Security Council, the European Union and the </w:t>
      </w:r>
      <w:r w:rsidR="002001D3" w:rsidRPr="009D3BBF">
        <w:rPr>
          <w:lang w:val="en-GB"/>
        </w:rPr>
        <w:t>A</w:t>
      </w:r>
      <w:r w:rsidR="007E7E4C" w:rsidRPr="009D3BBF">
        <w:rPr>
          <w:lang w:val="en-GB"/>
        </w:rPr>
        <w:t>frican Union (“Sanctions List”);</w:t>
      </w:r>
    </w:p>
    <w:p w14:paraId="5A0EFCE6" w14:textId="77777777" w:rsidR="004603FF" w:rsidRPr="009D3BBF" w:rsidRDefault="004603FF" w:rsidP="000658B7">
      <w:pPr>
        <w:pStyle w:val="Heading3"/>
        <w:rPr>
          <w:lang w:val="en-GB"/>
        </w:rPr>
      </w:pPr>
      <w:r w:rsidRPr="009D3BBF">
        <w:rPr>
          <w:lang w:val="en-GB"/>
        </w:rPr>
        <w:t>Which should constitute a breach of embargoes regulating foreign trade or so-called financial sanctions issued by the aforementioned institutions.</w:t>
      </w:r>
    </w:p>
    <w:p w14:paraId="0C08D90D" w14:textId="77777777" w:rsidR="00F978AC" w:rsidRPr="009D3BBF" w:rsidRDefault="004603FF" w:rsidP="00E317C3">
      <w:pPr>
        <w:pStyle w:val="Heading2"/>
        <w:rPr>
          <w:lang w:val="en-GB"/>
        </w:rPr>
      </w:pPr>
      <w:r w:rsidRPr="009D3BBF">
        <w:rPr>
          <w:lang w:val="en-GB"/>
        </w:rPr>
        <w:t>The Lead Partner shall not enter into or continue any business relationship with persons, organizations or entities listed on the Sanctions List and will not engage in any other activities tha</w:t>
      </w:r>
      <w:r w:rsidR="002001D3" w:rsidRPr="009D3BBF">
        <w:rPr>
          <w:lang w:val="en-GB"/>
        </w:rPr>
        <w:t>t would constitute a breach of s</w:t>
      </w:r>
      <w:r w:rsidRPr="009D3BBF">
        <w:rPr>
          <w:lang w:val="en-GB"/>
        </w:rPr>
        <w:t>anctions</w:t>
      </w:r>
      <w:r w:rsidR="002001D3" w:rsidRPr="009D3BBF">
        <w:rPr>
          <w:lang w:val="en-GB"/>
        </w:rPr>
        <w:t>.</w:t>
      </w:r>
    </w:p>
    <w:p w14:paraId="4A7B84DD" w14:textId="77777777" w:rsidR="008F712A" w:rsidRPr="009D3BBF" w:rsidRDefault="004603FF" w:rsidP="00E317C3">
      <w:pPr>
        <w:pStyle w:val="Heading2"/>
        <w:rPr>
          <w:lang w:val="en-GB"/>
        </w:rPr>
      </w:pPr>
      <w:r w:rsidRPr="009D3BBF">
        <w:rPr>
          <w:lang w:val="en-GB"/>
        </w:rPr>
        <w:lastRenderedPageBreak/>
        <w:t>The Lead Partner will inform AUDA-NEPAD, promptly and of its own accord, of the occurrence of any event which results in any of the Lead Partner, any member of its management bodies or other governing bodies or any of its shareholders, being on a Sanction List</w:t>
      </w:r>
      <w:r w:rsidR="008F712A" w:rsidRPr="009D3BBF">
        <w:rPr>
          <w:lang w:val="en-GB"/>
        </w:rPr>
        <w:t>.</w:t>
      </w:r>
    </w:p>
    <w:p w14:paraId="7FA4F483" w14:textId="77777777" w:rsidR="008F712A" w:rsidRPr="009D3BBF" w:rsidRDefault="008F712A" w:rsidP="00E317C3">
      <w:pPr>
        <w:pStyle w:val="Heading2"/>
        <w:rPr>
          <w:lang w:val="en-GB"/>
        </w:rPr>
      </w:pPr>
      <w:r w:rsidRPr="009D3BBF">
        <w:rPr>
          <w:lang w:val="en-GB"/>
        </w:rPr>
        <w:t>The Lead Partner undertakes:</w:t>
      </w:r>
    </w:p>
    <w:p w14:paraId="76454ACF" w14:textId="77777777" w:rsidR="008F712A" w:rsidRPr="009D3BBF" w:rsidRDefault="002001D3" w:rsidP="000658B7">
      <w:pPr>
        <w:pStyle w:val="Heading3"/>
        <w:rPr>
          <w:lang w:val="en-GB"/>
        </w:rPr>
      </w:pPr>
      <w:r w:rsidRPr="009D3BBF">
        <w:rPr>
          <w:lang w:val="en-GB"/>
        </w:rPr>
        <w:t>T</w:t>
      </w:r>
      <w:r w:rsidR="008F712A" w:rsidRPr="009D3BBF">
        <w:rPr>
          <w:lang w:val="en-GB"/>
        </w:rPr>
        <w:t>o ensure that its equity and other funds it invest</w:t>
      </w:r>
      <w:r w:rsidR="0010153B" w:rsidRPr="009D3BBF">
        <w:rPr>
          <w:lang w:val="en-GB"/>
        </w:rPr>
        <w:t>s</w:t>
      </w:r>
      <w:r w:rsidR="008F712A" w:rsidRPr="009D3BBF">
        <w:rPr>
          <w:lang w:val="en-GB"/>
        </w:rPr>
        <w:t xml:space="preserve"> will not be of illicit origin. Illicit origin” mean</w:t>
      </w:r>
      <w:r w:rsidR="0010153B" w:rsidRPr="009D3BBF">
        <w:rPr>
          <w:lang w:val="en-GB"/>
        </w:rPr>
        <w:t>s</w:t>
      </w:r>
      <w:r w:rsidR="008F712A" w:rsidRPr="009D3BBF">
        <w:rPr>
          <w:lang w:val="en-GB"/>
        </w:rPr>
        <w:t xml:space="preserve"> funds obtained through:</w:t>
      </w:r>
    </w:p>
    <w:p w14:paraId="5B53E5E7" w14:textId="77777777" w:rsidR="008F712A" w:rsidRPr="009D3BBF" w:rsidRDefault="008F712A" w:rsidP="006C408A">
      <w:pPr>
        <w:pStyle w:val="ListParagraph"/>
        <w:numPr>
          <w:ilvl w:val="0"/>
          <w:numId w:val="8"/>
        </w:numPr>
        <w:rPr>
          <w:lang w:val="en-GB"/>
        </w:rPr>
      </w:pPr>
      <w:r w:rsidRPr="009D3BBF">
        <w:rPr>
          <w:lang w:val="en-GB"/>
        </w:rPr>
        <w:t>Any offense listed in the Designated Categories of Offenses as described in Article 23 of t</w:t>
      </w:r>
      <w:r w:rsidR="004E79C5" w:rsidRPr="009D3BBF">
        <w:rPr>
          <w:lang w:val="en-GB"/>
        </w:rPr>
        <w:t>he General Terms and Conditions;</w:t>
      </w:r>
    </w:p>
    <w:p w14:paraId="3CA7AEC0" w14:textId="77777777" w:rsidR="004E79C5" w:rsidRPr="009D3BBF" w:rsidRDefault="008F712A" w:rsidP="006C408A">
      <w:pPr>
        <w:pStyle w:val="ListParagraph"/>
        <w:numPr>
          <w:ilvl w:val="0"/>
          <w:numId w:val="8"/>
        </w:numPr>
        <w:rPr>
          <w:lang w:val="en-GB"/>
        </w:rPr>
      </w:pPr>
      <w:r w:rsidRPr="009D3BBF">
        <w:rPr>
          <w:lang w:val="en-GB"/>
        </w:rPr>
        <w:t>Any corrupt or Fraudulent practice; or</w:t>
      </w:r>
    </w:p>
    <w:p w14:paraId="07E7E1CE" w14:textId="77777777" w:rsidR="008F712A" w:rsidRPr="009D3BBF" w:rsidRDefault="008F712A" w:rsidP="006C408A">
      <w:pPr>
        <w:pStyle w:val="ListParagraph"/>
        <w:numPr>
          <w:ilvl w:val="0"/>
          <w:numId w:val="8"/>
        </w:numPr>
        <w:rPr>
          <w:lang w:val="en-GB"/>
        </w:rPr>
      </w:pPr>
      <w:r w:rsidRPr="009D3BBF">
        <w:rPr>
          <w:lang w:val="en-GB"/>
        </w:rPr>
        <w:t>Money Laundering.</w:t>
      </w:r>
    </w:p>
    <w:p w14:paraId="65CE5E72" w14:textId="77777777" w:rsidR="008F712A" w:rsidRPr="009D3BBF" w:rsidRDefault="008F712A" w:rsidP="000658B7">
      <w:pPr>
        <w:pStyle w:val="Heading3"/>
        <w:rPr>
          <w:lang w:val="en-GB"/>
        </w:rPr>
      </w:pPr>
      <w:r w:rsidRPr="009D3BBF">
        <w:rPr>
          <w:lang w:val="en-GB"/>
        </w:rPr>
        <w:t>To ensure that</w:t>
      </w:r>
      <w:r w:rsidR="0017225A" w:rsidRPr="009D3BBF">
        <w:rPr>
          <w:lang w:val="en-GB"/>
        </w:rPr>
        <w:t xml:space="preserve"> its business will not give cause</w:t>
      </w:r>
      <w:r w:rsidRPr="009D3BBF">
        <w:rPr>
          <w:lang w:val="en-GB"/>
        </w:rPr>
        <w:t xml:space="preserve"> to any </w:t>
      </w:r>
      <w:r w:rsidR="002001D3" w:rsidRPr="009D3BBF">
        <w:rPr>
          <w:lang w:val="en-GB"/>
        </w:rPr>
        <w:t>s</w:t>
      </w:r>
      <w:r w:rsidRPr="009D3BBF">
        <w:rPr>
          <w:lang w:val="en-GB"/>
        </w:rPr>
        <w:t xml:space="preserve">anctionable </w:t>
      </w:r>
      <w:r w:rsidR="002001D3" w:rsidRPr="009D3BBF">
        <w:rPr>
          <w:lang w:val="en-GB"/>
        </w:rPr>
        <w:t>p</w:t>
      </w:r>
      <w:r w:rsidRPr="009D3BBF">
        <w:rPr>
          <w:lang w:val="en-GB"/>
        </w:rPr>
        <w:t>ractice</w:t>
      </w:r>
      <w:r w:rsidR="002001D3" w:rsidRPr="009D3BBF">
        <w:rPr>
          <w:lang w:val="en-GB"/>
        </w:rPr>
        <w:t xml:space="preserve"> as listed in the Sanctions List</w:t>
      </w:r>
      <w:r w:rsidR="0017225A" w:rsidRPr="009D3BBF">
        <w:rPr>
          <w:lang w:val="en-GB"/>
        </w:rPr>
        <w:t>, money l</w:t>
      </w:r>
      <w:r w:rsidRPr="009D3BBF">
        <w:rPr>
          <w:lang w:val="en-GB"/>
        </w:rPr>
        <w:t>aundering or financing of terrorism as defined within the body of this Contract; and</w:t>
      </w:r>
    </w:p>
    <w:p w14:paraId="390A279C" w14:textId="77777777" w:rsidR="008F712A" w:rsidRPr="009D3BBF" w:rsidRDefault="008F712A" w:rsidP="000658B7">
      <w:pPr>
        <w:pStyle w:val="Heading3"/>
        <w:rPr>
          <w:lang w:val="en-GB"/>
        </w:rPr>
      </w:pPr>
      <w:r w:rsidRPr="009D3BBF">
        <w:rPr>
          <w:lang w:val="en-GB"/>
        </w:rPr>
        <w:t xml:space="preserve">Not to enter or continue any business relationship with specially designated nationals, blocked person or entities maintained on any </w:t>
      </w:r>
      <w:r w:rsidR="002001D3" w:rsidRPr="009D3BBF">
        <w:rPr>
          <w:lang w:val="en-GB"/>
        </w:rPr>
        <w:t xml:space="preserve">of the sanctions listed in the Sanctions List </w:t>
      </w:r>
      <w:r w:rsidRPr="009D3BBF">
        <w:rPr>
          <w:lang w:val="en-GB"/>
        </w:rPr>
        <w:t>and not to engage in any other activity that would constitute a breach of sanctions.</w:t>
      </w:r>
      <w:r w:rsidR="002001D3" w:rsidRPr="009D3BBF">
        <w:rPr>
          <w:lang w:val="en-GB"/>
        </w:rPr>
        <w:t xml:space="preserve"> </w:t>
      </w:r>
    </w:p>
    <w:p w14:paraId="559E7099" w14:textId="77777777" w:rsidR="008F712A" w:rsidRPr="009D3BBF" w:rsidRDefault="008F712A" w:rsidP="00D30AB8">
      <w:pPr>
        <w:ind w:left="0" w:firstLine="0"/>
        <w:rPr>
          <w:lang w:val="en-GB"/>
        </w:rPr>
      </w:pPr>
    </w:p>
    <w:p w14:paraId="3A52911F" w14:textId="77777777" w:rsidR="008F712A" w:rsidRPr="009D3BBF" w:rsidRDefault="008F712A" w:rsidP="00D30AB8">
      <w:pPr>
        <w:ind w:left="0" w:firstLine="0"/>
        <w:rPr>
          <w:lang w:val="en-GB"/>
        </w:rPr>
      </w:pPr>
    </w:p>
    <w:tbl>
      <w:tblPr>
        <w:tblStyle w:val="TableGrid"/>
        <w:tblW w:w="927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644"/>
      </w:tblGrid>
      <w:tr w:rsidR="00F615C3" w:rsidRPr="009D3BBF" w14:paraId="3D50DAA9" w14:textId="77777777" w:rsidTr="00F615C3">
        <w:tc>
          <w:tcPr>
            <w:tcW w:w="4626" w:type="dxa"/>
          </w:tcPr>
          <w:p w14:paraId="0C962F8D" w14:textId="77777777" w:rsidR="000E479C" w:rsidRPr="009D3BBF" w:rsidRDefault="000E479C" w:rsidP="00D30AB8">
            <w:pPr>
              <w:rPr>
                <w:b/>
                <w:lang w:val="en-GB"/>
              </w:rPr>
            </w:pPr>
          </w:p>
          <w:p w14:paraId="78AAED2A" w14:textId="77777777" w:rsidR="00F615C3" w:rsidRPr="009D3BBF" w:rsidRDefault="00CB6211" w:rsidP="00D30AB8">
            <w:pPr>
              <w:rPr>
                <w:b/>
                <w:lang w:val="en-GB"/>
              </w:rPr>
            </w:pPr>
            <w:r>
              <w:rPr>
                <w:b/>
                <w:lang w:val="en-GB"/>
              </w:rPr>
              <w:t xml:space="preserve">For </w:t>
            </w:r>
            <w:r w:rsidR="003B400D" w:rsidRPr="009D3BBF">
              <w:rPr>
                <w:b/>
                <w:lang w:val="en-GB"/>
              </w:rPr>
              <w:t>AUDA-NEPAD</w:t>
            </w:r>
            <w:r w:rsidR="00F615C3" w:rsidRPr="009D3BBF">
              <w:rPr>
                <w:b/>
                <w:lang w:val="en-GB"/>
              </w:rPr>
              <w:tab/>
            </w:r>
          </w:p>
          <w:p w14:paraId="50596642" w14:textId="77777777" w:rsidR="00F615C3" w:rsidRPr="009D3BBF" w:rsidRDefault="00F615C3" w:rsidP="00D30AB8">
            <w:pPr>
              <w:rPr>
                <w:b/>
                <w:lang w:val="en-GB"/>
              </w:rPr>
            </w:pPr>
          </w:p>
          <w:p w14:paraId="10B4D183" w14:textId="77777777" w:rsidR="00F615C3" w:rsidRPr="009D3BBF" w:rsidRDefault="00F615C3" w:rsidP="00D30AB8">
            <w:pPr>
              <w:rPr>
                <w:b/>
                <w:lang w:val="en-GB"/>
              </w:rPr>
            </w:pPr>
          </w:p>
          <w:p w14:paraId="03D658C6" w14:textId="77777777" w:rsidR="00A94242" w:rsidRPr="009D3BBF" w:rsidRDefault="00A94242" w:rsidP="00D30AB8">
            <w:pPr>
              <w:rPr>
                <w:b/>
                <w:lang w:val="en-GB"/>
              </w:rPr>
            </w:pPr>
          </w:p>
          <w:p w14:paraId="511850A9" w14:textId="77777777" w:rsidR="00A94242" w:rsidRPr="009D3BBF" w:rsidRDefault="00A94242" w:rsidP="00D30AB8">
            <w:pPr>
              <w:rPr>
                <w:b/>
                <w:lang w:val="en-GB"/>
              </w:rPr>
            </w:pPr>
          </w:p>
          <w:p w14:paraId="2CDB4E18" w14:textId="77777777" w:rsidR="00A94242" w:rsidRPr="009D3BBF" w:rsidRDefault="00A94242" w:rsidP="00D30AB8">
            <w:pPr>
              <w:rPr>
                <w:b/>
                <w:lang w:val="en-GB"/>
              </w:rPr>
            </w:pPr>
          </w:p>
          <w:p w14:paraId="744FBB5E" w14:textId="77777777" w:rsidR="000E479C" w:rsidRPr="009D3BBF" w:rsidRDefault="000E479C" w:rsidP="00D30AB8">
            <w:pPr>
              <w:rPr>
                <w:b/>
                <w:lang w:val="en-GB"/>
              </w:rPr>
            </w:pPr>
          </w:p>
          <w:p w14:paraId="31D3FE62" w14:textId="77777777" w:rsidR="000E479C" w:rsidRPr="009D3BBF" w:rsidRDefault="000E479C" w:rsidP="00D30AB8">
            <w:pPr>
              <w:rPr>
                <w:b/>
                <w:lang w:val="en-GB"/>
              </w:rPr>
            </w:pPr>
          </w:p>
          <w:p w14:paraId="2CD2CB8C" w14:textId="77777777" w:rsidR="00B17F82" w:rsidRPr="009D3BBF" w:rsidRDefault="00B17F82" w:rsidP="00D30AB8">
            <w:pPr>
              <w:rPr>
                <w:b/>
                <w:lang w:val="en-GB"/>
              </w:rPr>
            </w:pPr>
          </w:p>
          <w:p w14:paraId="2DD77A73" w14:textId="77777777" w:rsidR="00F615C3" w:rsidRPr="009D3BBF" w:rsidRDefault="00F615C3">
            <w:pPr>
              <w:rPr>
                <w:lang w:val="en-GB"/>
              </w:rPr>
            </w:pPr>
            <w:r w:rsidRPr="009D3BBF">
              <w:rPr>
                <w:lang w:val="en-GB"/>
              </w:rPr>
              <w:t>_________________________________</w:t>
            </w:r>
          </w:p>
          <w:p w14:paraId="40623C3B" w14:textId="77777777" w:rsidR="00080E50" w:rsidRDefault="00080E50" w:rsidP="00F615C3">
            <w:pPr>
              <w:rPr>
                <w:b/>
                <w:bCs/>
                <w:lang w:val="en-GB"/>
              </w:rPr>
            </w:pPr>
            <w:r w:rsidRPr="00080E50">
              <w:rPr>
                <w:b/>
                <w:bCs/>
                <w:lang w:val="en-GB"/>
              </w:rPr>
              <w:t>Ms. Nardos Bekele-Thomas</w:t>
            </w:r>
          </w:p>
          <w:p w14:paraId="02FE4644" w14:textId="648E410B" w:rsidR="00F615C3" w:rsidRPr="009D3BBF" w:rsidRDefault="00F615C3" w:rsidP="00F615C3">
            <w:pPr>
              <w:rPr>
                <w:bCs/>
                <w:lang w:val="en-GB"/>
              </w:rPr>
            </w:pPr>
            <w:r w:rsidRPr="009D3BBF">
              <w:rPr>
                <w:bCs/>
                <w:lang w:val="en-GB"/>
              </w:rPr>
              <w:t>Chief Executive Officer</w:t>
            </w:r>
          </w:p>
          <w:p w14:paraId="6FDA61C3" w14:textId="77777777" w:rsidR="00F615C3" w:rsidRPr="009D3BBF" w:rsidRDefault="00F615C3" w:rsidP="00F615C3">
            <w:pPr>
              <w:rPr>
                <w:bCs/>
                <w:lang w:val="en-GB"/>
              </w:rPr>
            </w:pPr>
          </w:p>
          <w:p w14:paraId="27E5657D" w14:textId="77777777" w:rsidR="00F615C3" w:rsidRPr="009D3BBF" w:rsidRDefault="00F615C3" w:rsidP="00F615C3">
            <w:pPr>
              <w:rPr>
                <w:bCs/>
                <w:lang w:val="en-GB"/>
              </w:rPr>
            </w:pPr>
            <w:r w:rsidRPr="009D3BBF">
              <w:rPr>
                <w:bCs/>
                <w:lang w:val="en-GB"/>
              </w:rPr>
              <w:t>Date: ………………………………….……</w:t>
            </w:r>
          </w:p>
          <w:p w14:paraId="26732954" w14:textId="77777777" w:rsidR="00F615C3" w:rsidRPr="009D3BBF" w:rsidRDefault="00F615C3" w:rsidP="00F615C3">
            <w:pPr>
              <w:rPr>
                <w:bCs/>
                <w:lang w:val="en-GB"/>
              </w:rPr>
            </w:pPr>
          </w:p>
          <w:p w14:paraId="2B0548D8" w14:textId="77777777" w:rsidR="00F615C3" w:rsidRPr="009D3BBF" w:rsidRDefault="00F615C3" w:rsidP="00F615C3">
            <w:pPr>
              <w:rPr>
                <w:bCs/>
                <w:lang w:val="en-GB"/>
              </w:rPr>
            </w:pPr>
            <w:r w:rsidRPr="009D3BBF">
              <w:rPr>
                <w:bCs/>
                <w:lang w:val="en-GB"/>
              </w:rPr>
              <w:t>Signed at: ………………………………….</w:t>
            </w:r>
          </w:p>
        </w:tc>
        <w:tc>
          <w:tcPr>
            <w:tcW w:w="4644" w:type="dxa"/>
          </w:tcPr>
          <w:p w14:paraId="04C84B55" w14:textId="77777777" w:rsidR="000E479C" w:rsidRPr="009D3BBF" w:rsidRDefault="000E479C" w:rsidP="00D30AB8">
            <w:pPr>
              <w:rPr>
                <w:b/>
                <w:lang w:val="en-GB"/>
              </w:rPr>
            </w:pPr>
          </w:p>
          <w:p w14:paraId="12FEAC96" w14:textId="77777777" w:rsidR="00F615C3" w:rsidRPr="009D3BBF" w:rsidRDefault="00F615C3" w:rsidP="00D30AB8">
            <w:pPr>
              <w:rPr>
                <w:b/>
                <w:lang w:val="en-GB"/>
              </w:rPr>
            </w:pPr>
            <w:r w:rsidRPr="009D3BBF">
              <w:rPr>
                <w:b/>
                <w:lang w:val="en-GB"/>
              </w:rPr>
              <w:t>For the Lead Partner</w:t>
            </w:r>
          </w:p>
          <w:p w14:paraId="4F2FAC84" w14:textId="77777777" w:rsidR="00F615C3" w:rsidRPr="009D3BBF" w:rsidRDefault="00F615C3" w:rsidP="00F615C3">
            <w:pPr>
              <w:rPr>
                <w:b/>
                <w:lang w:val="en-GB"/>
              </w:rPr>
            </w:pPr>
          </w:p>
          <w:p w14:paraId="72FA1C5E" w14:textId="77777777" w:rsidR="00F615C3" w:rsidRPr="009D3BBF" w:rsidRDefault="00F615C3" w:rsidP="00F615C3">
            <w:pPr>
              <w:rPr>
                <w:b/>
                <w:lang w:val="en-GB"/>
              </w:rPr>
            </w:pPr>
          </w:p>
          <w:p w14:paraId="001F28E1" w14:textId="77777777" w:rsidR="00A94242" w:rsidRPr="009D3BBF" w:rsidRDefault="00A94242" w:rsidP="00F615C3">
            <w:pPr>
              <w:rPr>
                <w:b/>
                <w:lang w:val="en-GB"/>
              </w:rPr>
            </w:pPr>
          </w:p>
          <w:p w14:paraId="466FF46A" w14:textId="77777777" w:rsidR="00A94242" w:rsidRPr="009D3BBF" w:rsidRDefault="00A94242" w:rsidP="00F615C3">
            <w:pPr>
              <w:rPr>
                <w:b/>
                <w:lang w:val="en-GB"/>
              </w:rPr>
            </w:pPr>
          </w:p>
          <w:p w14:paraId="50005495" w14:textId="77777777" w:rsidR="000E479C" w:rsidRPr="009D3BBF" w:rsidRDefault="000E479C" w:rsidP="00F615C3">
            <w:pPr>
              <w:rPr>
                <w:b/>
                <w:lang w:val="en-GB"/>
              </w:rPr>
            </w:pPr>
          </w:p>
          <w:p w14:paraId="37B9CAB2" w14:textId="77777777" w:rsidR="000E479C" w:rsidRPr="009D3BBF" w:rsidRDefault="000E479C" w:rsidP="00F615C3">
            <w:pPr>
              <w:rPr>
                <w:b/>
                <w:lang w:val="en-GB"/>
              </w:rPr>
            </w:pPr>
          </w:p>
          <w:p w14:paraId="6DA1DE16" w14:textId="77777777" w:rsidR="00B17F82" w:rsidRPr="009D3BBF" w:rsidRDefault="00B17F82" w:rsidP="00F615C3">
            <w:pPr>
              <w:rPr>
                <w:b/>
                <w:lang w:val="en-GB"/>
              </w:rPr>
            </w:pPr>
          </w:p>
          <w:p w14:paraId="75D1E082" w14:textId="77777777" w:rsidR="00A94242" w:rsidRPr="009D3BBF" w:rsidRDefault="00A94242" w:rsidP="00F615C3">
            <w:pPr>
              <w:rPr>
                <w:b/>
                <w:lang w:val="en-GB"/>
              </w:rPr>
            </w:pPr>
          </w:p>
          <w:p w14:paraId="0F9ED86F" w14:textId="77777777" w:rsidR="00F615C3" w:rsidRPr="009D3BBF" w:rsidRDefault="00F615C3">
            <w:pPr>
              <w:rPr>
                <w:lang w:val="en-GB"/>
              </w:rPr>
            </w:pPr>
            <w:r w:rsidRPr="009D3BBF">
              <w:rPr>
                <w:b/>
                <w:lang w:val="en-GB"/>
              </w:rPr>
              <w:t>_________________________________</w:t>
            </w:r>
          </w:p>
          <w:p w14:paraId="5BE1E1E1" w14:textId="77777777" w:rsidR="00F615C3" w:rsidRPr="009D3BBF" w:rsidRDefault="00F615C3" w:rsidP="00F615C3">
            <w:pPr>
              <w:rPr>
                <w:b/>
                <w:bCs/>
                <w:highlight w:val="yellow"/>
                <w:lang w:val="en-GB"/>
              </w:rPr>
            </w:pPr>
            <w:r w:rsidRPr="009D3BBF">
              <w:rPr>
                <w:b/>
                <w:bCs/>
                <w:highlight w:val="yellow"/>
                <w:lang w:val="en-GB"/>
              </w:rPr>
              <w:t xml:space="preserve">Name </w:t>
            </w:r>
            <w:r w:rsidRPr="009D3BBF">
              <w:rPr>
                <w:b/>
                <w:bCs/>
                <w:highlight w:val="yellow"/>
                <w:lang w:val="en-GB"/>
              </w:rPr>
              <w:tab/>
              <w:t xml:space="preserve"> </w:t>
            </w:r>
          </w:p>
          <w:p w14:paraId="03A3607D" w14:textId="77777777" w:rsidR="00F615C3" w:rsidRPr="009D3BBF" w:rsidRDefault="00F615C3" w:rsidP="00F615C3">
            <w:pPr>
              <w:rPr>
                <w:bCs/>
                <w:lang w:val="en-GB"/>
              </w:rPr>
            </w:pPr>
            <w:r w:rsidRPr="009D3BBF">
              <w:rPr>
                <w:bCs/>
                <w:highlight w:val="yellow"/>
                <w:lang w:val="en-GB"/>
              </w:rPr>
              <w:t>Position</w:t>
            </w:r>
          </w:p>
          <w:p w14:paraId="2DB95688" w14:textId="77777777" w:rsidR="00F615C3" w:rsidRPr="009D3BBF" w:rsidRDefault="00F615C3" w:rsidP="00F615C3">
            <w:pPr>
              <w:rPr>
                <w:bCs/>
                <w:lang w:val="en-GB"/>
              </w:rPr>
            </w:pPr>
          </w:p>
          <w:p w14:paraId="3A395EF2" w14:textId="77777777" w:rsidR="00F615C3" w:rsidRPr="009D3BBF" w:rsidRDefault="00F615C3" w:rsidP="00F615C3">
            <w:pPr>
              <w:rPr>
                <w:bCs/>
                <w:lang w:val="en-GB"/>
              </w:rPr>
            </w:pPr>
            <w:r w:rsidRPr="009D3BBF">
              <w:rPr>
                <w:bCs/>
                <w:lang w:val="en-GB"/>
              </w:rPr>
              <w:t>Date: ………………………………….……</w:t>
            </w:r>
          </w:p>
          <w:p w14:paraId="45FC44F4" w14:textId="77777777" w:rsidR="00F615C3" w:rsidRPr="009D3BBF" w:rsidRDefault="00F615C3" w:rsidP="00F615C3">
            <w:pPr>
              <w:rPr>
                <w:bCs/>
                <w:lang w:val="en-GB"/>
              </w:rPr>
            </w:pPr>
          </w:p>
          <w:p w14:paraId="79EE12B6" w14:textId="77777777" w:rsidR="00F615C3" w:rsidRPr="009D3BBF" w:rsidRDefault="00F615C3" w:rsidP="00D30AB8">
            <w:pPr>
              <w:rPr>
                <w:bCs/>
                <w:lang w:val="en-GB"/>
              </w:rPr>
            </w:pPr>
            <w:r w:rsidRPr="009D3BBF">
              <w:rPr>
                <w:bCs/>
                <w:lang w:val="en-GB"/>
              </w:rPr>
              <w:t>Signed at: ………………………………….</w:t>
            </w:r>
          </w:p>
        </w:tc>
      </w:tr>
    </w:tbl>
    <w:p w14:paraId="61E159B0" w14:textId="77777777" w:rsidR="00410BAA" w:rsidRPr="009D3BBF" w:rsidRDefault="00410BAA" w:rsidP="007F2A91">
      <w:pPr>
        <w:pStyle w:val="Heading1"/>
        <w:numPr>
          <w:ilvl w:val="0"/>
          <w:numId w:val="0"/>
        </w:numPr>
        <w:rPr>
          <w:lang w:val="en-GB"/>
        </w:rPr>
      </w:pPr>
    </w:p>
    <w:p w14:paraId="1D3A9C0B" w14:textId="77777777" w:rsidR="00410BAA" w:rsidRPr="009D3BBF" w:rsidRDefault="00410BAA">
      <w:pPr>
        <w:jc w:val="left"/>
        <w:rPr>
          <w:rFonts w:eastAsiaTheme="majorEastAsia" w:cs="Arial"/>
          <w:b/>
          <w:caps/>
          <w:lang w:val="en-GB"/>
        </w:rPr>
      </w:pPr>
      <w:r w:rsidRPr="009D3BBF">
        <w:rPr>
          <w:lang w:val="en-GB"/>
        </w:rPr>
        <w:br w:type="page"/>
      </w:r>
    </w:p>
    <w:p w14:paraId="6C810312" w14:textId="77777777" w:rsidR="00D30AB8" w:rsidRPr="009D3BBF" w:rsidRDefault="00D30AB8" w:rsidP="00D30AB8">
      <w:pPr>
        <w:ind w:left="0" w:firstLine="0"/>
        <w:rPr>
          <w:b/>
          <w:lang w:val="en-GB" w:bidi="en-US"/>
        </w:rPr>
      </w:pPr>
      <w:r w:rsidRPr="009D3BBF">
        <w:rPr>
          <w:b/>
          <w:lang w:val="en-GB" w:bidi="en-US"/>
        </w:rPr>
        <w:lastRenderedPageBreak/>
        <w:t xml:space="preserve">Contract N°: </w:t>
      </w:r>
    </w:p>
    <w:p w14:paraId="2C5FC8C5" w14:textId="77777777" w:rsidR="00D30AB8" w:rsidRPr="009D3BBF" w:rsidRDefault="00D30AB8" w:rsidP="00D30AB8">
      <w:pPr>
        <w:ind w:left="0" w:firstLine="0"/>
        <w:rPr>
          <w:b/>
          <w:lang w:val="en-GB" w:bidi="en-US"/>
        </w:rPr>
      </w:pPr>
      <w:r w:rsidRPr="009D3BBF">
        <w:rPr>
          <w:b/>
          <w:lang w:val="en-GB" w:bidi="en-US"/>
        </w:rPr>
        <w:t xml:space="preserve">Project Processing N°: </w:t>
      </w:r>
    </w:p>
    <w:p w14:paraId="71A5F186" w14:textId="77777777" w:rsidR="00D30AB8" w:rsidRPr="009D3BBF" w:rsidRDefault="00D30AB8" w:rsidP="00315527">
      <w:pPr>
        <w:pStyle w:val="Heading1"/>
        <w:numPr>
          <w:ilvl w:val="0"/>
          <w:numId w:val="0"/>
        </w:numPr>
        <w:ind w:left="1440" w:hanging="1440"/>
        <w:jc w:val="center"/>
        <w:rPr>
          <w:sz w:val="28"/>
          <w:lang w:val="en-GB"/>
        </w:rPr>
      </w:pPr>
      <w:bookmarkStart w:id="15" w:name="_Toc22220360"/>
      <w:r w:rsidRPr="009D3BBF">
        <w:rPr>
          <w:sz w:val="28"/>
          <w:lang w:val="en-GB"/>
        </w:rPr>
        <w:t>GENERAL TERMS AND CONDITIONS</w:t>
      </w:r>
      <w:bookmarkEnd w:id="15"/>
    </w:p>
    <w:p w14:paraId="062F9838" w14:textId="77777777" w:rsidR="00D30AB8" w:rsidRPr="009D3BBF" w:rsidRDefault="00BD1229" w:rsidP="006C408A">
      <w:pPr>
        <w:pStyle w:val="Heading1"/>
        <w:numPr>
          <w:ilvl w:val="0"/>
          <w:numId w:val="5"/>
        </w:numPr>
        <w:rPr>
          <w:lang w:val="en-GB"/>
        </w:rPr>
      </w:pPr>
      <w:bookmarkStart w:id="16" w:name="_Toc22220361"/>
      <w:r w:rsidRPr="009D3BBF">
        <w:rPr>
          <w:lang w:val="en-GB"/>
        </w:rPr>
        <w:t>Legal Status</w:t>
      </w:r>
      <w:bookmarkEnd w:id="16"/>
      <w:r w:rsidR="00D05F38" w:rsidRPr="009D3BBF">
        <w:rPr>
          <w:lang w:val="en-GB"/>
        </w:rPr>
        <w:t xml:space="preserve"> </w:t>
      </w:r>
    </w:p>
    <w:p w14:paraId="6AEF5D9B" w14:textId="77777777" w:rsidR="00D30AB8" w:rsidRPr="009D3BBF" w:rsidRDefault="00D30AB8" w:rsidP="00E317C3">
      <w:pPr>
        <w:pStyle w:val="Heading2"/>
        <w:rPr>
          <w:lang w:val="en-GB"/>
        </w:rPr>
      </w:pPr>
      <w:r w:rsidRPr="009D3BBF">
        <w:rPr>
          <w:lang w:val="en-GB"/>
        </w:rPr>
        <w:t xml:space="preserve">Nothing in this </w:t>
      </w:r>
      <w:r w:rsidR="005A4822">
        <w:rPr>
          <w:lang w:val="en-GB"/>
        </w:rPr>
        <w:t>Contract</w:t>
      </w:r>
      <w:r w:rsidRPr="009D3BBF">
        <w:rPr>
          <w:lang w:val="en-GB"/>
        </w:rPr>
        <w:t xml:space="preserve"> will be construed to constitute or create a partnership, agency relationship, joint venture or equity or similar interest between the Parties.</w:t>
      </w:r>
    </w:p>
    <w:p w14:paraId="7BE6E529" w14:textId="77777777" w:rsidR="00D30AB8" w:rsidRPr="009D3BBF" w:rsidRDefault="00D30AB8" w:rsidP="00E317C3">
      <w:pPr>
        <w:pStyle w:val="Heading2"/>
        <w:rPr>
          <w:lang w:val="en-GB"/>
        </w:rPr>
      </w:pPr>
      <w:r w:rsidRPr="009D3BBF">
        <w:rPr>
          <w:lang w:val="en-GB"/>
        </w:rPr>
        <w:t xml:space="preserve">Neither the Lead Partner, nor anyone whom the Lead Partner employs to carry out the activities shall be considered as an agent or member of the staff of </w:t>
      </w:r>
      <w:r w:rsidR="003B400D" w:rsidRPr="009D3BBF">
        <w:rPr>
          <w:lang w:val="en-GB"/>
        </w:rPr>
        <w:t>AUDA-NEPAD</w:t>
      </w:r>
      <w:r w:rsidRPr="009D3BBF">
        <w:rPr>
          <w:lang w:val="en-GB"/>
        </w:rPr>
        <w:t xml:space="preserve"> nor shall they be entitled to any privileges and immunities of </w:t>
      </w:r>
      <w:r w:rsidR="003B400D" w:rsidRPr="009D3BBF">
        <w:rPr>
          <w:lang w:val="en-GB"/>
        </w:rPr>
        <w:t>AUDA-NEPAD</w:t>
      </w:r>
      <w:r w:rsidRPr="009D3BBF">
        <w:rPr>
          <w:lang w:val="en-GB"/>
        </w:rPr>
        <w:t xml:space="preserve">, compensations, and reimbursements, nor are they authorized to commit </w:t>
      </w:r>
      <w:r w:rsidR="003B400D" w:rsidRPr="009D3BBF">
        <w:rPr>
          <w:lang w:val="en-GB"/>
        </w:rPr>
        <w:t>AUDA-NEPAD</w:t>
      </w:r>
      <w:r w:rsidRPr="009D3BBF">
        <w:rPr>
          <w:lang w:val="en-GB"/>
        </w:rPr>
        <w:t xml:space="preserve"> to any expenditure or other obligations.</w:t>
      </w:r>
    </w:p>
    <w:p w14:paraId="63F25EC9" w14:textId="77777777" w:rsidR="00D30AB8" w:rsidRPr="009D3BBF" w:rsidRDefault="00D30AB8" w:rsidP="00E317C3">
      <w:pPr>
        <w:pStyle w:val="Heading2"/>
        <w:rPr>
          <w:lang w:val="en-GB"/>
        </w:rPr>
      </w:pPr>
      <w:r w:rsidRPr="009D3BBF">
        <w:rPr>
          <w:lang w:val="en-GB"/>
        </w:rPr>
        <w:t>Neither Party has the power or authority to act on behalf of the other Party, except as expressly authorized by the other Party in writing.</w:t>
      </w:r>
    </w:p>
    <w:p w14:paraId="642B3FD3" w14:textId="77777777" w:rsidR="00D30AB8" w:rsidRPr="009D3BBF" w:rsidRDefault="00D30AB8" w:rsidP="00E317C3">
      <w:pPr>
        <w:pStyle w:val="Heading2"/>
        <w:rPr>
          <w:lang w:val="en-GB"/>
        </w:rPr>
      </w:pPr>
      <w:r w:rsidRPr="009D3BBF">
        <w:rPr>
          <w:lang w:val="en-GB"/>
        </w:rPr>
        <w:t xml:space="preserve">The term Lead Partner includes throughout these General </w:t>
      </w:r>
      <w:r w:rsidR="0011713C" w:rsidRPr="009D3BBF">
        <w:rPr>
          <w:lang w:val="en-GB"/>
        </w:rPr>
        <w:t xml:space="preserve">Terms and </w:t>
      </w:r>
      <w:r w:rsidRPr="009D3BBF">
        <w:rPr>
          <w:lang w:val="en-GB"/>
        </w:rPr>
        <w:t xml:space="preserve">Conditions all other partners of the Lead Partner as defined in the </w:t>
      </w:r>
      <w:r w:rsidR="00585830" w:rsidRPr="009D3BBF">
        <w:rPr>
          <w:lang w:val="en-GB"/>
        </w:rPr>
        <w:t>SGTC</w:t>
      </w:r>
      <w:r w:rsidRPr="009D3BBF">
        <w:rPr>
          <w:lang w:val="en-GB"/>
        </w:rPr>
        <w:t>.</w:t>
      </w:r>
    </w:p>
    <w:p w14:paraId="6A3C76B0" w14:textId="77777777" w:rsidR="00D30AB8" w:rsidRPr="009D3BBF" w:rsidRDefault="00BD1229" w:rsidP="00461DE7">
      <w:pPr>
        <w:pStyle w:val="Heading1"/>
        <w:rPr>
          <w:lang w:val="en-GB"/>
        </w:rPr>
      </w:pPr>
      <w:bookmarkStart w:id="17" w:name="_Toc22220362"/>
      <w:r w:rsidRPr="009D3BBF">
        <w:rPr>
          <w:lang w:val="en-GB"/>
        </w:rPr>
        <w:t>Source of Instructions</w:t>
      </w:r>
      <w:bookmarkEnd w:id="17"/>
    </w:p>
    <w:p w14:paraId="2CA23380" w14:textId="77777777" w:rsidR="00D30AB8" w:rsidRPr="009D3BBF" w:rsidRDefault="00D30AB8" w:rsidP="00E42EC5">
      <w:pPr>
        <w:ind w:left="540" w:firstLine="0"/>
        <w:rPr>
          <w:lang w:val="en-GB"/>
        </w:rPr>
      </w:pPr>
      <w:r w:rsidRPr="009D3BBF">
        <w:rPr>
          <w:lang w:val="en-GB"/>
        </w:rPr>
        <w:t xml:space="preserve">The Lead Partner shall neither seek nor accept instructions from any authority external to </w:t>
      </w:r>
      <w:r w:rsidR="003B400D" w:rsidRPr="009D3BBF">
        <w:rPr>
          <w:lang w:val="en-GB"/>
        </w:rPr>
        <w:t>AUDA-NEPAD</w:t>
      </w:r>
      <w:r w:rsidRPr="009D3BBF">
        <w:rPr>
          <w:lang w:val="en-GB"/>
        </w:rPr>
        <w:t xml:space="preserve"> in connection with this Contract. The Lead Partner shall refrain from any action which may adversely affect </w:t>
      </w:r>
      <w:r w:rsidR="003B400D" w:rsidRPr="009D3BBF">
        <w:rPr>
          <w:lang w:val="en-GB"/>
        </w:rPr>
        <w:t>AUDA-NEPAD</w:t>
      </w:r>
      <w:r w:rsidRPr="009D3BBF">
        <w:rPr>
          <w:lang w:val="en-GB"/>
        </w:rPr>
        <w:t xml:space="preserve"> and shall </w:t>
      </w:r>
      <w:r w:rsidR="009D3BBF" w:rsidRPr="009D3BBF">
        <w:rPr>
          <w:lang w:val="en-GB"/>
        </w:rPr>
        <w:t>fulfil</w:t>
      </w:r>
      <w:r w:rsidRPr="009D3BBF">
        <w:rPr>
          <w:lang w:val="en-GB"/>
        </w:rPr>
        <w:t xml:space="preserve"> its commitments with the fullest regards to the interest of </w:t>
      </w:r>
      <w:r w:rsidR="003B400D" w:rsidRPr="009D3BBF">
        <w:rPr>
          <w:lang w:val="en-GB"/>
        </w:rPr>
        <w:t>AUDA-NEPAD</w:t>
      </w:r>
      <w:r w:rsidRPr="009D3BBF">
        <w:rPr>
          <w:lang w:val="en-GB"/>
        </w:rPr>
        <w:t>.</w:t>
      </w:r>
    </w:p>
    <w:p w14:paraId="659E8F1D" w14:textId="77777777" w:rsidR="00D30AB8" w:rsidRPr="009D3BBF" w:rsidRDefault="00BD1229" w:rsidP="00461DE7">
      <w:pPr>
        <w:pStyle w:val="Heading1"/>
        <w:rPr>
          <w:lang w:val="en-GB"/>
        </w:rPr>
      </w:pPr>
      <w:bookmarkStart w:id="18" w:name="_Toc22220363"/>
      <w:r w:rsidRPr="009D3BBF">
        <w:rPr>
          <w:lang w:val="en-GB"/>
        </w:rPr>
        <w:t>Lead Partner’s Responsibility for Employees</w:t>
      </w:r>
      <w:bookmarkEnd w:id="18"/>
    </w:p>
    <w:p w14:paraId="0EE52EAB" w14:textId="77777777" w:rsidR="00D30AB8" w:rsidRPr="009D3BBF" w:rsidRDefault="00D30AB8" w:rsidP="00E42EC5">
      <w:pPr>
        <w:ind w:left="540" w:firstLine="0"/>
        <w:rPr>
          <w:lang w:val="en-GB"/>
        </w:rPr>
      </w:pPr>
      <w:r w:rsidRPr="009D3BBF">
        <w:rPr>
          <w:lang w:val="en-GB"/>
        </w:rPr>
        <w:t>The Lead Partner will select, for work under this Contract, reliable individuals who will perform effectively in the implementation of this Contract, respect the local customs and conform to a high standard of moral and ethical conduct.</w:t>
      </w:r>
    </w:p>
    <w:p w14:paraId="093C1584" w14:textId="77777777" w:rsidR="00D30AB8" w:rsidRPr="009D3BBF" w:rsidRDefault="00D30AB8" w:rsidP="00461DE7">
      <w:pPr>
        <w:pStyle w:val="Heading1"/>
        <w:rPr>
          <w:lang w:val="en-GB"/>
        </w:rPr>
      </w:pPr>
      <w:bookmarkStart w:id="19" w:name="_Toc22220364"/>
      <w:r w:rsidRPr="009D3BBF">
        <w:rPr>
          <w:lang w:val="en-GB"/>
        </w:rPr>
        <w:t>Obligations</w:t>
      </w:r>
      <w:bookmarkEnd w:id="19"/>
    </w:p>
    <w:p w14:paraId="61120FB0" w14:textId="77777777" w:rsidR="00F54DC5" w:rsidRPr="009D3BBF" w:rsidRDefault="00D30AB8" w:rsidP="00E317C3">
      <w:pPr>
        <w:pStyle w:val="Heading2"/>
        <w:rPr>
          <w:lang w:val="en-GB"/>
        </w:rPr>
      </w:pPr>
      <w:r w:rsidRPr="009D3BBF">
        <w:rPr>
          <w:lang w:val="en-GB"/>
        </w:rPr>
        <w:t xml:space="preserve">The Lead Partner shall perform and carry out the Project activities as defined in the Contract and shall observe sound </w:t>
      </w:r>
      <w:r w:rsidR="00201BC3" w:rsidRPr="009D3BBF">
        <w:rPr>
          <w:lang w:val="en-GB"/>
        </w:rPr>
        <w:t xml:space="preserve">financial, engineering and </w:t>
      </w:r>
      <w:r w:rsidRPr="009D3BBF">
        <w:rPr>
          <w:lang w:val="en-GB"/>
        </w:rPr>
        <w:t>management practices, and employ appropriate technology and safe and effective equipment, machinery, materials and methods.</w:t>
      </w:r>
    </w:p>
    <w:p w14:paraId="0CF0CF9F" w14:textId="77777777" w:rsidR="00D30AB8" w:rsidRPr="009D3BBF" w:rsidRDefault="00D30AB8" w:rsidP="00E317C3">
      <w:pPr>
        <w:pStyle w:val="Heading2"/>
        <w:rPr>
          <w:lang w:val="en-GB"/>
        </w:rPr>
      </w:pPr>
      <w:r w:rsidRPr="009D3BBF">
        <w:rPr>
          <w:lang w:val="en-GB"/>
        </w:rPr>
        <w:t>The Lead Partner attests that the performance of the activities/services does not prejudice the rights of third parties and is not in violation with any applicable laws.</w:t>
      </w:r>
    </w:p>
    <w:p w14:paraId="0D59C3D5" w14:textId="77777777" w:rsidR="00D30AB8" w:rsidRPr="009D3BBF" w:rsidRDefault="00D30AB8" w:rsidP="00E317C3">
      <w:pPr>
        <w:pStyle w:val="Heading2"/>
        <w:rPr>
          <w:lang w:val="en-GB"/>
        </w:rPr>
      </w:pPr>
      <w:r w:rsidRPr="009D3BBF">
        <w:rPr>
          <w:lang w:val="en-GB"/>
        </w:rPr>
        <w:t>Unless otherwise agreed in writing, the Lead Partner shall bear all the expenses of carrying out its activities.</w:t>
      </w:r>
    </w:p>
    <w:p w14:paraId="47BA7747" w14:textId="77777777" w:rsidR="00D30AB8" w:rsidRPr="009D3BBF" w:rsidRDefault="00D30AB8" w:rsidP="00E317C3">
      <w:pPr>
        <w:pStyle w:val="Heading2"/>
        <w:rPr>
          <w:lang w:val="en-GB"/>
        </w:rPr>
      </w:pPr>
      <w:r w:rsidRPr="009D3BBF">
        <w:rPr>
          <w:lang w:val="en-GB"/>
        </w:rPr>
        <w:t xml:space="preserve">The Lead Partner represents and warrants the accuracy of any information or data provided to </w:t>
      </w:r>
      <w:r w:rsidR="003B400D" w:rsidRPr="009D3BBF">
        <w:rPr>
          <w:lang w:val="en-GB"/>
        </w:rPr>
        <w:t>AUDA-NEPAD</w:t>
      </w:r>
      <w:r w:rsidRPr="009D3BBF">
        <w:rPr>
          <w:lang w:val="en-GB"/>
        </w:rPr>
        <w:t xml:space="preserve"> for the purpose of entering into this Contract.</w:t>
      </w:r>
    </w:p>
    <w:p w14:paraId="577EC1C6" w14:textId="77777777" w:rsidR="00D30AB8" w:rsidRPr="009D3BBF" w:rsidRDefault="00D30AB8" w:rsidP="00E317C3">
      <w:pPr>
        <w:pStyle w:val="Heading2"/>
        <w:rPr>
          <w:lang w:val="en-GB"/>
        </w:rPr>
      </w:pPr>
      <w:r w:rsidRPr="009D3BBF">
        <w:rPr>
          <w:lang w:val="en-GB"/>
        </w:rPr>
        <w:lastRenderedPageBreak/>
        <w:t>The Lead Partner warrants the quality of the deliverables and reports foreseen under this Contract which will be of the highest quality and professional standards.</w:t>
      </w:r>
    </w:p>
    <w:p w14:paraId="34DCA0BF" w14:textId="77777777" w:rsidR="00D30AB8" w:rsidRPr="009D3BBF" w:rsidRDefault="00D30AB8" w:rsidP="00E317C3">
      <w:pPr>
        <w:pStyle w:val="Heading2"/>
        <w:rPr>
          <w:lang w:val="en-GB"/>
        </w:rPr>
      </w:pPr>
      <w:r w:rsidRPr="009D3BBF">
        <w:rPr>
          <w:lang w:val="en-GB"/>
        </w:rPr>
        <w:t xml:space="preserve">The Lead Partner warrants that the </w:t>
      </w:r>
      <w:r w:rsidR="003B400D" w:rsidRPr="009D3BBF">
        <w:rPr>
          <w:lang w:val="en-GB"/>
        </w:rPr>
        <w:t>AUDA-NEPAD</w:t>
      </w:r>
      <w:r w:rsidR="00C77598" w:rsidRPr="009D3BBF">
        <w:rPr>
          <w:lang w:val="en-GB"/>
        </w:rPr>
        <w:t xml:space="preserve"> and KFW</w:t>
      </w:r>
      <w:r w:rsidRPr="009D3BBF">
        <w:rPr>
          <w:lang w:val="en-GB"/>
        </w:rPr>
        <w:t xml:space="preserve"> or its representative shall have the right to inspect the services/activities undertaken by the Lead Partner to confirm their conformity to the Contract. Should any inspection of services undertaken fail to conform to the sp</w:t>
      </w:r>
      <w:r w:rsidR="00C9711F" w:rsidRPr="009D3BBF">
        <w:rPr>
          <w:lang w:val="en-GB"/>
        </w:rPr>
        <w:t>ecifications/standard contained</w:t>
      </w:r>
      <w:r w:rsidRPr="009D3BBF">
        <w:rPr>
          <w:lang w:val="en-GB"/>
        </w:rPr>
        <w:t xml:space="preserve"> in the Contract, </w:t>
      </w:r>
      <w:r w:rsidR="003B400D" w:rsidRPr="009D3BBF">
        <w:rPr>
          <w:lang w:val="en-GB"/>
        </w:rPr>
        <w:t>AUDA-NEPAD</w:t>
      </w:r>
      <w:r w:rsidRPr="009D3BBF">
        <w:rPr>
          <w:lang w:val="en-GB"/>
        </w:rPr>
        <w:t xml:space="preserve"> may refuse to accept/approve them and take the decision as of right (i) not to pay the value of the Contract as contemplated in </w:t>
      </w:r>
      <w:r w:rsidR="00C9711F" w:rsidRPr="009D3BBF">
        <w:rPr>
          <w:lang w:val="en-GB"/>
        </w:rPr>
        <w:t>SGTC</w:t>
      </w:r>
      <w:r w:rsidR="006E7DC5" w:rsidRPr="009D3BBF">
        <w:rPr>
          <w:lang w:val="en-GB"/>
        </w:rPr>
        <w:t xml:space="preserve"> </w:t>
      </w:r>
      <w:r w:rsidRPr="009D3BBF">
        <w:rPr>
          <w:lang w:val="en-GB"/>
        </w:rPr>
        <w:t xml:space="preserve">Article 4 thereof; (ii) request the Lead Partner to make the modifications as necessary to meet the requirements stated in the Contract, free of any additional cost whatsoever or (iii) request the Lead Partner to reimburse the Contribution in whole or in part, no later than the end of the notice stated in the request for reimbursement. </w:t>
      </w:r>
      <w:r w:rsidR="006C6327" w:rsidRPr="009D3BBF">
        <w:rPr>
          <w:lang w:val="en-GB"/>
        </w:rPr>
        <w:t>In add</w:t>
      </w:r>
      <w:r w:rsidR="00095FE1" w:rsidRPr="009D3BBF">
        <w:rPr>
          <w:lang w:val="en-GB"/>
        </w:rPr>
        <w:t>ition</w:t>
      </w:r>
      <w:r w:rsidR="00C9711F" w:rsidRPr="009D3BBF">
        <w:rPr>
          <w:lang w:val="en-GB"/>
        </w:rPr>
        <w:t>,</w:t>
      </w:r>
      <w:r w:rsidR="00095FE1" w:rsidRPr="009D3BBF">
        <w:rPr>
          <w:lang w:val="en-GB"/>
        </w:rPr>
        <w:t xml:space="preserve"> AUDA-NEPAD may </w:t>
      </w:r>
      <w:r w:rsidR="006C6327" w:rsidRPr="009D3BBF">
        <w:rPr>
          <w:lang w:val="en-GB"/>
        </w:rPr>
        <w:t xml:space="preserve">request reimbursement of already made disbursements if it </w:t>
      </w:r>
      <w:r w:rsidR="00095FE1" w:rsidRPr="009D3BBF">
        <w:rPr>
          <w:lang w:val="en-GB"/>
        </w:rPr>
        <w:t xml:space="preserve">reasonably </w:t>
      </w:r>
      <w:r w:rsidR="006C6327" w:rsidRPr="009D3BBF">
        <w:rPr>
          <w:lang w:val="en-GB"/>
        </w:rPr>
        <w:t>determines breach of contracts or misuse of funds by the Lead Partner or its partners</w:t>
      </w:r>
      <w:r w:rsidR="00C9711F" w:rsidRPr="009D3BBF">
        <w:rPr>
          <w:lang w:val="en-GB"/>
        </w:rPr>
        <w:t xml:space="preserve"> or if KfW requests reimbursement from AUDA-NEPAD for the project described in this Contract.</w:t>
      </w:r>
    </w:p>
    <w:p w14:paraId="0F0F94BC" w14:textId="77777777" w:rsidR="00D30AB8" w:rsidRPr="009D3BBF" w:rsidRDefault="00D30AB8" w:rsidP="00461DE7">
      <w:pPr>
        <w:pStyle w:val="Heading1"/>
        <w:rPr>
          <w:lang w:val="en-GB"/>
        </w:rPr>
      </w:pPr>
      <w:bookmarkStart w:id="20" w:name="_Toc22220365"/>
      <w:r w:rsidRPr="009D3BBF">
        <w:rPr>
          <w:lang w:val="en-GB"/>
        </w:rPr>
        <w:t>Indemnifications</w:t>
      </w:r>
      <w:bookmarkEnd w:id="20"/>
    </w:p>
    <w:p w14:paraId="63C99F80" w14:textId="77777777" w:rsidR="00D30AB8" w:rsidRPr="009D3BBF" w:rsidRDefault="00D30AB8" w:rsidP="00E317C3">
      <w:pPr>
        <w:pStyle w:val="Heading2"/>
        <w:rPr>
          <w:lang w:val="en-GB"/>
        </w:rPr>
      </w:pPr>
      <w:r w:rsidRPr="009D3BBF">
        <w:rPr>
          <w:lang w:val="en-GB"/>
        </w:rPr>
        <w:t xml:space="preserve">Each Party shall defend, indemnify and hold harmless the other Party, including Affiliates and each of their respective officers, directors, shareholders, employees, representatives, agents, successors and assigns from and against all claims of third parties to the extent arising out of a party’s gross negligence or </w:t>
      </w:r>
      <w:r w:rsidR="004437C1" w:rsidRPr="009D3BBF">
        <w:rPr>
          <w:lang w:val="en-GB"/>
        </w:rPr>
        <w:t>wilful</w:t>
      </w:r>
      <w:r w:rsidRPr="009D3BBF">
        <w:rPr>
          <w:lang w:val="en-GB"/>
        </w:rPr>
        <w:t xml:space="preserve"> misconduct in performing any of its obligations under this </w:t>
      </w:r>
      <w:r w:rsidR="005A4822">
        <w:rPr>
          <w:lang w:val="en-GB"/>
        </w:rPr>
        <w:t>Contract</w:t>
      </w:r>
      <w:r w:rsidRPr="009D3BBF">
        <w:rPr>
          <w:lang w:val="en-GB"/>
        </w:rPr>
        <w:t xml:space="preserve"> or a material breach by a party of any of its representations, warranties, covenants or agreements under this </w:t>
      </w:r>
      <w:r w:rsidR="005A4822">
        <w:rPr>
          <w:lang w:val="en-GB"/>
        </w:rPr>
        <w:t>Contract</w:t>
      </w:r>
      <w:r w:rsidRPr="009D3BBF">
        <w:rPr>
          <w:lang w:val="en-GB"/>
        </w:rPr>
        <w:t>.</w:t>
      </w:r>
    </w:p>
    <w:p w14:paraId="48F8DBF9" w14:textId="77777777" w:rsidR="00D30AB8" w:rsidRPr="009D3BBF" w:rsidRDefault="003B400D" w:rsidP="00E317C3">
      <w:pPr>
        <w:pStyle w:val="Heading2"/>
        <w:rPr>
          <w:lang w:val="en-GB"/>
        </w:rPr>
      </w:pPr>
      <w:r w:rsidRPr="009D3BBF">
        <w:rPr>
          <w:lang w:val="en-GB"/>
        </w:rPr>
        <w:t>AUDA-NEPAD</w:t>
      </w:r>
      <w:r w:rsidR="00D30AB8" w:rsidRPr="009D3BBF">
        <w:rPr>
          <w:lang w:val="en-GB"/>
        </w:rPr>
        <w:t xml:space="preserve"> cannot under any circumstances or for any reason whatsoever being held liable for damage or injury sustained by the staff or property of the Lead Partner while the Project activities are carried out or as a consequence of the Project.</w:t>
      </w:r>
    </w:p>
    <w:p w14:paraId="0E1BBD92" w14:textId="77777777" w:rsidR="00D30AB8" w:rsidRPr="009D3BBF" w:rsidRDefault="00C62EBB" w:rsidP="004A2EE6">
      <w:pPr>
        <w:pStyle w:val="Heading1"/>
        <w:rPr>
          <w:lang w:val="en-GB"/>
        </w:rPr>
      </w:pPr>
      <w:bookmarkStart w:id="21" w:name="_Toc22220366"/>
      <w:r w:rsidRPr="009D3BBF">
        <w:rPr>
          <w:lang w:val="en-GB"/>
        </w:rPr>
        <w:t>Eligible and Non-Eligible Costs</w:t>
      </w:r>
      <w:bookmarkEnd w:id="21"/>
    </w:p>
    <w:p w14:paraId="594442E9" w14:textId="77777777" w:rsidR="00D30AB8" w:rsidRPr="009D3BBF" w:rsidRDefault="00D30AB8" w:rsidP="00E317C3">
      <w:pPr>
        <w:pStyle w:val="Heading2"/>
        <w:rPr>
          <w:lang w:val="en-GB"/>
        </w:rPr>
      </w:pPr>
      <w:r w:rsidRPr="009D3BBF">
        <w:rPr>
          <w:lang w:val="en-GB"/>
        </w:rPr>
        <w:t>Eligible costs are costs actually incurred by the Lead Partner of this Contract which meet all the following criteria:</w:t>
      </w:r>
    </w:p>
    <w:p w14:paraId="2AC7B951" w14:textId="77777777" w:rsidR="00762B77" w:rsidRPr="009D3BBF" w:rsidRDefault="001069D8" w:rsidP="000658B7">
      <w:pPr>
        <w:pStyle w:val="Heading3"/>
        <w:rPr>
          <w:lang w:val="en-GB"/>
        </w:rPr>
      </w:pPr>
      <w:r w:rsidRPr="009D3BBF">
        <w:rPr>
          <w:lang w:val="en-GB"/>
        </w:rPr>
        <w:t>T</w:t>
      </w:r>
      <w:r w:rsidR="00D30AB8" w:rsidRPr="009D3BBF">
        <w:rPr>
          <w:lang w:val="en-GB"/>
        </w:rPr>
        <w:t xml:space="preserve">hey are incurred during the implementation of the Project with the exception of costs relating to final reports, expenditure verification and evaluation of the Project, whatever the time of actual disbursement by the Lead Partner and/or its partners. Procedures to award subcontracts for goods/services/works may have been initiated but contracts </w:t>
      </w:r>
      <w:r w:rsidR="00E51A3F">
        <w:rPr>
          <w:lang w:val="en-GB"/>
        </w:rPr>
        <w:t>shall</w:t>
      </w:r>
      <w:r w:rsidR="00E51A3F" w:rsidRPr="009D3BBF">
        <w:rPr>
          <w:lang w:val="en-GB"/>
        </w:rPr>
        <w:t xml:space="preserve"> </w:t>
      </w:r>
      <w:r w:rsidR="00D30AB8" w:rsidRPr="009D3BBF">
        <w:rPr>
          <w:lang w:val="en-GB"/>
        </w:rPr>
        <w:t xml:space="preserve">not be concluded by the Lead Partner or its partners before the start of the implementation period of the Project, provided the provisions of </w:t>
      </w:r>
      <w:r w:rsidR="004437C1" w:rsidRPr="009D3BBF">
        <w:rPr>
          <w:lang w:val="en-GB"/>
        </w:rPr>
        <w:t>SGTC</w:t>
      </w:r>
      <w:r w:rsidR="001A698C" w:rsidRPr="009D3BBF">
        <w:rPr>
          <w:lang w:val="en-GB"/>
        </w:rPr>
        <w:t xml:space="preserve"> </w:t>
      </w:r>
      <w:r w:rsidR="00D30AB8" w:rsidRPr="009D3BBF">
        <w:rPr>
          <w:lang w:val="en-GB"/>
        </w:rPr>
        <w:t>Article 5 of the Contract have been strictly respected;</w:t>
      </w:r>
    </w:p>
    <w:p w14:paraId="4B1D15A4" w14:textId="77777777" w:rsidR="00762B77" w:rsidRPr="009D3BBF" w:rsidRDefault="00A016F8" w:rsidP="000658B7">
      <w:pPr>
        <w:pStyle w:val="Heading3"/>
        <w:rPr>
          <w:lang w:val="en-GB"/>
        </w:rPr>
      </w:pPr>
      <w:r w:rsidRPr="009D3BBF">
        <w:rPr>
          <w:lang w:val="en-GB"/>
        </w:rPr>
        <w:t>They m</w:t>
      </w:r>
      <w:r w:rsidR="00D30AB8" w:rsidRPr="009D3BBF">
        <w:rPr>
          <w:lang w:val="en-GB"/>
        </w:rPr>
        <w:t>ust be indicated in the estimated overall budget of the Project;</w:t>
      </w:r>
    </w:p>
    <w:p w14:paraId="35D41DC7" w14:textId="77777777" w:rsidR="00762B77" w:rsidRPr="009D3BBF" w:rsidRDefault="00A016F8" w:rsidP="000658B7">
      <w:pPr>
        <w:pStyle w:val="Heading3"/>
        <w:rPr>
          <w:lang w:val="en-GB"/>
        </w:rPr>
      </w:pPr>
      <w:r w:rsidRPr="009D3BBF">
        <w:rPr>
          <w:lang w:val="en-GB"/>
        </w:rPr>
        <w:t>They m</w:t>
      </w:r>
      <w:r w:rsidR="00D30AB8" w:rsidRPr="009D3BBF">
        <w:rPr>
          <w:lang w:val="en-GB"/>
        </w:rPr>
        <w:t>ust be necessary for the implementation of the Project which is the subject of the Contract;</w:t>
      </w:r>
    </w:p>
    <w:p w14:paraId="25873608" w14:textId="77777777" w:rsidR="00762B77" w:rsidRPr="009D3BBF" w:rsidRDefault="001069D8" w:rsidP="000658B7">
      <w:pPr>
        <w:pStyle w:val="Heading3"/>
        <w:rPr>
          <w:lang w:val="en-GB"/>
        </w:rPr>
      </w:pPr>
      <w:r w:rsidRPr="009D3BBF">
        <w:rPr>
          <w:lang w:val="en-GB"/>
        </w:rPr>
        <w:t>T</w:t>
      </w:r>
      <w:r w:rsidR="00D30AB8" w:rsidRPr="009D3BBF">
        <w:rPr>
          <w:lang w:val="en-GB"/>
        </w:rPr>
        <w:t>hey are identifiable and verifiable, in particular being recorded in the accounting records of the Lead Partner and determined according to the applicable accounting standards of the country where the Lead Partner is established and according to the usual cost accounting practices of the Lead Partner; and</w:t>
      </w:r>
    </w:p>
    <w:p w14:paraId="4F30A979" w14:textId="77777777" w:rsidR="00D30AB8" w:rsidRPr="009D3BBF" w:rsidRDefault="00A016F8" w:rsidP="000658B7">
      <w:pPr>
        <w:pStyle w:val="Heading3"/>
        <w:rPr>
          <w:lang w:val="en-GB"/>
        </w:rPr>
      </w:pPr>
      <w:r w:rsidRPr="009D3BBF">
        <w:rPr>
          <w:lang w:val="en-GB"/>
        </w:rPr>
        <w:t>They m</w:t>
      </w:r>
      <w:r w:rsidR="00D30AB8" w:rsidRPr="009D3BBF">
        <w:rPr>
          <w:lang w:val="en-GB"/>
        </w:rPr>
        <w:t>ust be reasonable, justified and comply with the requirements of sound financial management, in particular regarding economy and efficiency.</w:t>
      </w:r>
    </w:p>
    <w:p w14:paraId="18E25543" w14:textId="77777777" w:rsidR="00D30AB8" w:rsidRPr="009D3BBF" w:rsidRDefault="00D30AB8" w:rsidP="00E317C3">
      <w:pPr>
        <w:pStyle w:val="Heading2"/>
        <w:rPr>
          <w:rStyle w:val="Heading2Char"/>
          <w:lang w:val="en-GB"/>
        </w:rPr>
      </w:pPr>
      <w:r w:rsidRPr="009D3BBF">
        <w:rPr>
          <w:lang w:val="en-GB"/>
        </w:rPr>
        <w:lastRenderedPageBreak/>
        <w:t xml:space="preserve">Subject to the above and where relevant to the provisions of </w:t>
      </w:r>
      <w:r w:rsidR="001A698C" w:rsidRPr="009D3BBF">
        <w:rPr>
          <w:lang w:val="en-GB"/>
        </w:rPr>
        <w:t>S</w:t>
      </w:r>
      <w:r w:rsidR="00B17F82" w:rsidRPr="009D3BBF">
        <w:rPr>
          <w:lang w:val="en-GB"/>
        </w:rPr>
        <w:t>GT</w:t>
      </w:r>
      <w:r w:rsidR="001A698C" w:rsidRPr="009D3BBF">
        <w:rPr>
          <w:lang w:val="en-GB"/>
        </w:rPr>
        <w:t xml:space="preserve">C </w:t>
      </w:r>
      <w:r w:rsidRPr="009D3BBF">
        <w:rPr>
          <w:lang w:val="en-GB"/>
        </w:rPr>
        <w:t>Articles 4 and 5 of the Contract being respected, the following direct c</w:t>
      </w:r>
      <w:r w:rsidR="00B17F82" w:rsidRPr="009D3BBF">
        <w:rPr>
          <w:lang w:val="en-GB"/>
        </w:rPr>
        <w:t>osts of the Lead Partner</w:t>
      </w:r>
      <w:r w:rsidRPr="009D3BBF">
        <w:rPr>
          <w:lang w:val="en-GB"/>
        </w:rPr>
        <w:t xml:space="preserve"> and its </w:t>
      </w:r>
      <w:r w:rsidRPr="009D3BBF">
        <w:rPr>
          <w:rStyle w:val="Heading2Char"/>
          <w:lang w:val="en-GB"/>
        </w:rPr>
        <w:t>partners shall be eligible:</w:t>
      </w:r>
    </w:p>
    <w:p w14:paraId="3DED97B3" w14:textId="77777777" w:rsidR="00D30AB8" w:rsidRPr="009D3BBF" w:rsidRDefault="00D30AB8" w:rsidP="000658B7">
      <w:pPr>
        <w:pStyle w:val="Heading3"/>
        <w:rPr>
          <w:rFonts w:eastAsiaTheme="minorEastAsia"/>
          <w:lang w:val="en-GB" w:eastAsia="zh-TW" w:bidi="he-IL"/>
        </w:rPr>
      </w:pPr>
      <w:r w:rsidRPr="009D3BBF">
        <w:rPr>
          <w:lang w:val="en-GB"/>
        </w:rPr>
        <w:t xml:space="preserve">The cost of staff assigned to the Project, corresponding to actual gross salaries including social security charges and other remuneration-related costs; salaries and costs must not exceed those normally borne by the Lead Partner or its partners, as the case may be, unless it is justified by showing that it is essential </w:t>
      </w:r>
      <w:r w:rsidRPr="009D3BBF">
        <w:rPr>
          <w:rFonts w:eastAsiaTheme="minorEastAsia"/>
          <w:lang w:val="en-GB" w:eastAsia="zh-TW" w:bidi="he-IL"/>
        </w:rPr>
        <w:t>to carry out the action;</w:t>
      </w:r>
    </w:p>
    <w:p w14:paraId="5EE175E2" w14:textId="77777777" w:rsidR="00D30AB8" w:rsidRPr="009D3BBF" w:rsidRDefault="00D30AB8" w:rsidP="000658B7">
      <w:pPr>
        <w:pStyle w:val="Heading3"/>
        <w:rPr>
          <w:lang w:val="en-GB"/>
        </w:rPr>
      </w:pPr>
      <w:r w:rsidRPr="009D3BBF">
        <w:rPr>
          <w:lang w:val="en-GB"/>
        </w:rPr>
        <w:t xml:space="preserve">Travel and subsistence costs for </w:t>
      </w:r>
      <w:r w:rsidR="00144D12" w:rsidRPr="009D3BBF">
        <w:rPr>
          <w:lang w:val="en-GB"/>
        </w:rPr>
        <w:t xml:space="preserve">project-related </w:t>
      </w:r>
      <w:r w:rsidRPr="009D3BBF">
        <w:rPr>
          <w:lang w:val="en-GB"/>
        </w:rPr>
        <w:t xml:space="preserve">staff </w:t>
      </w:r>
      <w:r w:rsidR="00144D12" w:rsidRPr="009D3BBF">
        <w:rPr>
          <w:lang w:val="en-GB"/>
        </w:rPr>
        <w:t xml:space="preserve">of the Lead Partner and its partners or suppliers/contractors/consultants </w:t>
      </w:r>
      <w:r w:rsidRPr="009D3BBF">
        <w:rPr>
          <w:lang w:val="en-GB"/>
        </w:rPr>
        <w:t xml:space="preserve">taking part in the Project, provided they do not exceed those normally borne by the Lead Partner or its partners, as the case may be. Any flat-rate reimbursement of the subsistence costs must not exceed the rates published by </w:t>
      </w:r>
      <w:r w:rsidR="00CB6537" w:rsidRPr="009D3BBF">
        <w:rPr>
          <w:lang w:val="en-GB"/>
        </w:rPr>
        <w:t xml:space="preserve">the </w:t>
      </w:r>
      <w:r w:rsidR="00EE17B4" w:rsidRPr="009D3BBF">
        <w:rPr>
          <w:lang w:val="en-GB"/>
        </w:rPr>
        <w:t>German</w:t>
      </w:r>
      <w:r w:rsidR="00CB6537" w:rsidRPr="009D3BBF">
        <w:rPr>
          <w:lang w:val="en-GB"/>
        </w:rPr>
        <w:t xml:space="preserve"> Federal Ministry of Finances</w:t>
      </w:r>
      <w:r w:rsidRPr="009D3BBF">
        <w:rPr>
          <w:lang w:val="en-GB"/>
        </w:rPr>
        <w:t xml:space="preserve"> at the time of signing this Contract;</w:t>
      </w:r>
    </w:p>
    <w:p w14:paraId="0A74405D" w14:textId="77777777" w:rsidR="00D30AB8" w:rsidRPr="009D3BBF" w:rsidRDefault="00D30AB8" w:rsidP="000658B7">
      <w:pPr>
        <w:pStyle w:val="Heading3"/>
        <w:rPr>
          <w:lang w:val="en-GB"/>
        </w:rPr>
      </w:pPr>
      <w:r w:rsidRPr="009D3BBF">
        <w:rPr>
          <w:lang w:val="en-GB"/>
        </w:rPr>
        <w:t>Purchase (new only) or rental costs (new or used) for equipment and supplies specifically for the purposes of the Project, and costs of services, provided they correspond to market rates;</w:t>
      </w:r>
    </w:p>
    <w:p w14:paraId="28D5DA6C" w14:textId="77777777" w:rsidR="00D30AB8" w:rsidRPr="009D3BBF" w:rsidRDefault="00D30AB8" w:rsidP="000658B7">
      <w:pPr>
        <w:pStyle w:val="Heading3"/>
        <w:rPr>
          <w:lang w:val="en-GB"/>
        </w:rPr>
      </w:pPr>
      <w:r w:rsidRPr="009D3BBF">
        <w:rPr>
          <w:lang w:val="en-GB"/>
        </w:rPr>
        <w:t>Costs of consumables;</w:t>
      </w:r>
    </w:p>
    <w:p w14:paraId="2F292246" w14:textId="77777777" w:rsidR="00D30AB8" w:rsidRPr="009D3BBF" w:rsidRDefault="00D30AB8" w:rsidP="000658B7">
      <w:pPr>
        <w:pStyle w:val="Heading3"/>
        <w:rPr>
          <w:lang w:val="en-GB"/>
        </w:rPr>
      </w:pPr>
      <w:r w:rsidRPr="009D3BBF">
        <w:rPr>
          <w:lang w:val="en-GB"/>
        </w:rPr>
        <w:t>Sub-contracting expenditure;</w:t>
      </w:r>
    </w:p>
    <w:p w14:paraId="5814A461" w14:textId="77777777" w:rsidR="00D30AB8" w:rsidRPr="009D3BBF" w:rsidRDefault="00D30AB8" w:rsidP="000658B7">
      <w:pPr>
        <w:pStyle w:val="Heading3"/>
        <w:rPr>
          <w:lang w:val="en-GB"/>
        </w:rPr>
      </w:pPr>
      <w:r w:rsidRPr="009D3BBF">
        <w:rPr>
          <w:lang w:val="en-GB"/>
        </w:rPr>
        <w:t>Costs deriving directly from the requirements of the Contract (dissemination of information, evaluation specific to the Project, audits, translation, reproduction, insurance, etc.) including financial service costs (in particular the cost of transfers and financial guarantees);</w:t>
      </w:r>
    </w:p>
    <w:p w14:paraId="2AF30BFC" w14:textId="77777777" w:rsidR="00D30AB8" w:rsidRPr="009D3BBF" w:rsidRDefault="00D30AB8" w:rsidP="000658B7">
      <w:pPr>
        <w:pStyle w:val="Heading3"/>
        <w:rPr>
          <w:lang w:val="en-GB"/>
        </w:rPr>
      </w:pPr>
      <w:r w:rsidRPr="009D3BBF">
        <w:rPr>
          <w:lang w:val="en-GB"/>
        </w:rPr>
        <w:t>Indirect costs are eligible provided that they do not include costs assigned to another heading of the budget of this Contract.</w:t>
      </w:r>
    </w:p>
    <w:p w14:paraId="491F87DB" w14:textId="77777777" w:rsidR="00D30AB8" w:rsidRPr="009D3BBF" w:rsidRDefault="00D30AB8" w:rsidP="000658B7">
      <w:pPr>
        <w:pStyle w:val="Heading3"/>
        <w:rPr>
          <w:lang w:val="en-GB"/>
        </w:rPr>
      </w:pPr>
      <w:r w:rsidRPr="009D3BBF">
        <w:rPr>
          <w:lang w:val="en-GB"/>
        </w:rPr>
        <w:t>Any contributions in kind, which mus</w:t>
      </w:r>
      <w:r w:rsidR="00770AB1" w:rsidRPr="009D3BBF">
        <w:rPr>
          <w:lang w:val="en-GB"/>
        </w:rPr>
        <w:t>t</w:t>
      </w:r>
      <w:r w:rsidR="00B01F98">
        <w:rPr>
          <w:lang w:val="en-GB"/>
        </w:rPr>
        <w:t xml:space="preserve"> be listed separately at Annex 2</w:t>
      </w:r>
      <w:r w:rsidRPr="009D3BBF">
        <w:rPr>
          <w:lang w:val="en-GB"/>
        </w:rPr>
        <w:t>, do not represent actual expenditure and are not eligible costs. Un</w:t>
      </w:r>
      <w:r w:rsidR="00770AB1" w:rsidRPr="009D3BBF">
        <w:rPr>
          <w:lang w:val="en-GB"/>
        </w:rPr>
        <w:t xml:space="preserve">less otherwise specified in </w:t>
      </w:r>
      <w:r w:rsidR="00B01F98">
        <w:rPr>
          <w:lang w:val="en-GB"/>
        </w:rPr>
        <w:t>Annex 2</w:t>
      </w:r>
      <w:r w:rsidRPr="009D3BBF">
        <w:rPr>
          <w:lang w:val="en-GB"/>
        </w:rPr>
        <w:t>, the contributions in</w:t>
      </w:r>
      <w:r w:rsidR="00770AB1" w:rsidRPr="009D3BBF">
        <w:rPr>
          <w:lang w:val="en-GB"/>
        </w:rPr>
        <w:t xml:space="preserve"> kind may not be treated as counterpart contribution</w:t>
      </w:r>
      <w:r w:rsidRPr="009D3BBF">
        <w:rPr>
          <w:lang w:val="en-GB"/>
        </w:rPr>
        <w:t xml:space="preserve"> by the </w:t>
      </w:r>
      <w:r w:rsidR="00770AB1" w:rsidRPr="009D3BBF">
        <w:rPr>
          <w:lang w:val="en-GB"/>
        </w:rPr>
        <w:t>Lead Partner and its partners</w:t>
      </w:r>
      <w:r w:rsidRPr="009D3BBF">
        <w:rPr>
          <w:lang w:val="en-GB"/>
        </w:rPr>
        <w:t xml:space="preserve">. The cost of staff assigned to the Action is not a contribution in kind and maybe considered as </w:t>
      </w:r>
      <w:r w:rsidR="00770AB1" w:rsidRPr="009D3BBF">
        <w:rPr>
          <w:lang w:val="en-GB"/>
        </w:rPr>
        <w:t>counterpart contribution</w:t>
      </w:r>
      <w:r w:rsidRPr="009D3BBF">
        <w:rPr>
          <w:lang w:val="en-GB"/>
        </w:rPr>
        <w:t xml:space="preserve"> in the Budget of the Action when paid by the </w:t>
      </w:r>
      <w:r w:rsidR="00770AB1" w:rsidRPr="009D3BBF">
        <w:rPr>
          <w:lang w:val="en-GB"/>
        </w:rPr>
        <w:t>Lead Partner and its partners</w:t>
      </w:r>
      <w:r w:rsidRPr="009D3BBF">
        <w:rPr>
          <w:lang w:val="en-GB"/>
        </w:rPr>
        <w:t>.</w:t>
      </w:r>
    </w:p>
    <w:p w14:paraId="59ABB712" w14:textId="77777777" w:rsidR="00D30AB8" w:rsidRPr="009D3BBF" w:rsidRDefault="00D30AB8" w:rsidP="000658B7">
      <w:pPr>
        <w:pStyle w:val="Heading3"/>
        <w:rPr>
          <w:lang w:val="en-GB"/>
        </w:rPr>
      </w:pPr>
      <w:r w:rsidRPr="009D3BBF">
        <w:rPr>
          <w:lang w:val="en-GB"/>
        </w:rPr>
        <w:t xml:space="preserve">Any other cost not listed above, subject those costs are listed in the Annexes to </w:t>
      </w:r>
      <w:r w:rsidR="00770AB1" w:rsidRPr="009D3BBF">
        <w:rPr>
          <w:lang w:val="en-GB"/>
        </w:rPr>
        <w:t>this Contract</w:t>
      </w:r>
      <w:r w:rsidRPr="009D3BBF">
        <w:rPr>
          <w:lang w:val="en-GB"/>
        </w:rPr>
        <w:t>.</w:t>
      </w:r>
    </w:p>
    <w:p w14:paraId="2B9B1790" w14:textId="77777777" w:rsidR="00D30AB8" w:rsidRPr="009D3BBF" w:rsidRDefault="00770AB1" w:rsidP="00762B77">
      <w:pPr>
        <w:ind w:left="1440" w:firstLine="0"/>
        <w:rPr>
          <w:lang w:val="en-GB"/>
        </w:rPr>
      </w:pPr>
      <w:r w:rsidRPr="009D3BBF">
        <w:rPr>
          <w:lang w:val="en-GB"/>
        </w:rPr>
        <w:t>The above listed cost</w:t>
      </w:r>
      <w:r w:rsidR="00D30AB8" w:rsidRPr="009D3BBF">
        <w:rPr>
          <w:lang w:val="en-GB"/>
        </w:rPr>
        <w:t xml:space="preserve"> examples are only eligible subject to the</w:t>
      </w:r>
      <w:r w:rsidRPr="009D3BBF">
        <w:rPr>
          <w:lang w:val="en-GB"/>
        </w:rPr>
        <w:t>ir listing in the Annexes to this Contract</w:t>
      </w:r>
      <w:r w:rsidR="00D30AB8" w:rsidRPr="009D3BBF">
        <w:rPr>
          <w:lang w:val="en-GB"/>
        </w:rPr>
        <w:t>.</w:t>
      </w:r>
    </w:p>
    <w:p w14:paraId="77E3C9F9" w14:textId="77777777" w:rsidR="00D30AB8" w:rsidRPr="009D3BBF" w:rsidRDefault="00D30AB8" w:rsidP="003A673B">
      <w:pPr>
        <w:pStyle w:val="Heading2"/>
        <w:rPr>
          <w:lang w:val="en-GB"/>
        </w:rPr>
      </w:pPr>
      <w:r w:rsidRPr="009D3BBF">
        <w:rPr>
          <w:lang w:val="en-GB"/>
        </w:rPr>
        <w:t>The following costs shall not be considered eligible:</w:t>
      </w:r>
    </w:p>
    <w:p w14:paraId="78C84D6A" w14:textId="77777777" w:rsidR="00D30AB8" w:rsidRPr="009D3BBF" w:rsidRDefault="00394ECB" w:rsidP="006C408A">
      <w:pPr>
        <w:pStyle w:val="ListParagraph"/>
        <w:numPr>
          <w:ilvl w:val="0"/>
          <w:numId w:val="6"/>
        </w:numPr>
        <w:jc w:val="both"/>
        <w:rPr>
          <w:lang w:val="en-GB"/>
        </w:rPr>
      </w:pPr>
      <w:r w:rsidRPr="009D3BBF">
        <w:rPr>
          <w:lang w:val="en-GB"/>
        </w:rPr>
        <w:t>D</w:t>
      </w:r>
      <w:r w:rsidR="00D30AB8" w:rsidRPr="009D3BBF">
        <w:rPr>
          <w:lang w:val="en-GB"/>
        </w:rPr>
        <w:t>ebts and debt service charges;</w:t>
      </w:r>
    </w:p>
    <w:p w14:paraId="374ED45E" w14:textId="77777777" w:rsidR="00D30AB8" w:rsidRPr="009D3BBF" w:rsidRDefault="00394ECB" w:rsidP="006C408A">
      <w:pPr>
        <w:pStyle w:val="ListParagraph"/>
        <w:numPr>
          <w:ilvl w:val="0"/>
          <w:numId w:val="6"/>
        </w:numPr>
        <w:jc w:val="both"/>
        <w:rPr>
          <w:lang w:val="en-GB"/>
        </w:rPr>
      </w:pPr>
      <w:r w:rsidRPr="009D3BBF">
        <w:rPr>
          <w:lang w:val="en-GB"/>
        </w:rPr>
        <w:t>P</w:t>
      </w:r>
      <w:r w:rsidR="00D30AB8" w:rsidRPr="009D3BBF">
        <w:rPr>
          <w:lang w:val="en-GB"/>
        </w:rPr>
        <w:t>rovisions for losses or potential future liabilities;</w:t>
      </w:r>
    </w:p>
    <w:p w14:paraId="6635F389" w14:textId="77777777" w:rsidR="00D30AB8" w:rsidRPr="009D3BBF" w:rsidRDefault="00394ECB" w:rsidP="006C408A">
      <w:pPr>
        <w:pStyle w:val="ListParagraph"/>
        <w:numPr>
          <w:ilvl w:val="0"/>
          <w:numId w:val="6"/>
        </w:numPr>
        <w:jc w:val="both"/>
        <w:rPr>
          <w:lang w:val="en-GB"/>
        </w:rPr>
      </w:pPr>
      <w:r w:rsidRPr="009D3BBF">
        <w:rPr>
          <w:lang w:val="en-GB"/>
        </w:rPr>
        <w:t>I</w:t>
      </w:r>
      <w:r w:rsidR="00D30AB8" w:rsidRPr="009D3BBF">
        <w:rPr>
          <w:lang w:val="en-GB"/>
        </w:rPr>
        <w:t>nterest owed;</w:t>
      </w:r>
    </w:p>
    <w:p w14:paraId="3ECCC35C" w14:textId="77777777" w:rsidR="00D30AB8" w:rsidRPr="009D3BBF" w:rsidRDefault="00394ECB" w:rsidP="006C408A">
      <w:pPr>
        <w:pStyle w:val="ListParagraph"/>
        <w:numPr>
          <w:ilvl w:val="0"/>
          <w:numId w:val="6"/>
        </w:numPr>
        <w:jc w:val="both"/>
        <w:rPr>
          <w:lang w:val="en-GB"/>
        </w:rPr>
      </w:pPr>
      <w:r w:rsidRPr="009D3BBF">
        <w:rPr>
          <w:lang w:val="en-GB"/>
        </w:rPr>
        <w:t>I</w:t>
      </w:r>
      <w:r w:rsidR="00D30AB8" w:rsidRPr="009D3BBF">
        <w:rPr>
          <w:lang w:val="en-GB"/>
        </w:rPr>
        <w:t>tems already financed from any other source of funding;</w:t>
      </w:r>
    </w:p>
    <w:p w14:paraId="506F6C2C" w14:textId="77777777" w:rsidR="00D30AB8" w:rsidRPr="009D3BBF" w:rsidRDefault="00394ECB" w:rsidP="006C408A">
      <w:pPr>
        <w:pStyle w:val="ListParagraph"/>
        <w:numPr>
          <w:ilvl w:val="0"/>
          <w:numId w:val="6"/>
        </w:numPr>
        <w:jc w:val="both"/>
        <w:rPr>
          <w:lang w:val="en-GB"/>
        </w:rPr>
      </w:pPr>
      <w:r w:rsidRPr="009D3BBF">
        <w:rPr>
          <w:lang w:val="en-GB"/>
        </w:rPr>
        <w:t>P</w:t>
      </w:r>
      <w:r w:rsidR="00D30AB8" w:rsidRPr="009D3BBF">
        <w:rPr>
          <w:lang w:val="en-GB"/>
        </w:rPr>
        <w:t>urchases of land or buildings, except where necessary for the direct implementation of the Project, in which case ownership must be transferred to the final beneficiaries and/or local partners, at the latest at the end of the Project;</w:t>
      </w:r>
    </w:p>
    <w:p w14:paraId="5D95C653" w14:textId="77777777" w:rsidR="00D30AB8" w:rsidRPr="009D3BBF" w:rsidRDefault="00394ECB" w:rsidP="006C408A">
      <w:pPr>
        <w:pStyle w:val="ListParagraph"/>
        <w:numPr>
          <w:ilvl w:val="0"/>
          <w:numId w:val="6"/>
        </w:numPr>
        <w:jc w:val="both"/>
        <w:rPr>
          <w:lang w:val="en-GB"/>
        </w:rPr>
      </w:pPr>
      <w:r w:rsidRPr="009D3BBF">
        <w:rPr>
          <w:lang w:val="en-GB"/>
        </w:rPr>
        <w:t>C</w:t>
      </w:r>
      <w:r w:rsidR="00D30AB8" w:rsidRPr="009D3BBF">
        <w:rPr>
          <w:lang w:val="en-GB"/>
        </w:rPr>
        <w:t>urrency exchange losses;</w:t>
      </w:r>
    </w:p>
    <w:p w14:paraId="55E63F09" w14:textId="77777777" w:rsidR="00D30AB8" w:rsidRPr="009D3BBF" w:rsidRDefault="00394ECB" w:rsidP="006C408A">
      <w:pPr>
        <w:pStyle w:val="ListParagraph"/>
        <w:numPr>
          <w:ilvl w:val="0"/>
          <w:numId w:val="6"/>
        </w:numPr>
        <w:jc w:val="both"/>
        <w:rPr>
          <w:lang w:val="en-GB"/>
        </w:rPr>
      </w:pPr>
      <w:r w:rsidRPr="009D3BBF">
        <w:rPr>
          <w:lang w:val="en-GB"/>
        </w:rPr>
        <w:lastRenderedPageBreak/>
        <w:t>T</w:t>
      </w:r>
      <w:r w:rsidR="00D30AB8" w:rsidRPr="009D3BBF">
        <w:rPr>
          <w:lang w:val="en-GB"/>
        </w:rPr>
        <w:t xml:space="preserve">axes, including VAT, levies, duties, are </w:t>
      </w:r>
      <w:r w:rsidR="009711F5">
        <w:rPr>
          <w:lang w:val="en-GB"/>
        </w:rPr>
        <w:t xml:space="preserve">in principle </w:t>
      </w:r>
      <w:r w:rsidR="00D30AB8" w:rsidRPr="009D3BBF">
        <w:rPr>
          <w:lang w:val="en-GB"/>
        </w:rPr>
        <w:t xml:space="preserve">not eligible for SIFA funding but can be considered counterpart contribution subject to conditions stated in </w:t>
      </w:r>
      <w:r w:rsidR="00770AB1" w:rsidRPr="009D3BBF">
        <w:rPr>
          <w:lang w:val="en-GB"/>
        </w:rPr>
        <w:t>SGTC</w:t>
      </w:r>
      <w:r w:rsidR="001A698C" w:rsidRPr="009D3BBF">
        <w:rPr>
          <w:lang w:val="en-GB"/>
        </w:rPr>
        <w:t xml:space="preserve"> </w:t>
      </w:r>
      <w:r w:rsidR="00D30AB8" w:rsidRPr="009D3BBF">
        <w:rPr>
          <w:lang w:val="en-GB"/>
        </w:rPr>
        <w:t>Arti</w:t>
      </w:r>
      <w:r w:rsidR="001A698C" w:rsidRPr="009D3BBF">
        <w:rPr>
          <w:lang w:val="en-GB"/>
        </w:rPr>
        <w:t>cle 11</w:t>
      </w:r>
      <w:r w:rsidR="00D30AB8" w:rsidRPr="009D3BBF">
        <w:rPr>
          <w:lang w:val="en-GB"/>
        </w:rPr>
        <w:t xml:space="preserve">; </w:t>
      </w:r>
      <w:r w:rsidR="009711F5">
        <w:rPr>
          <w:lang w:val="en-GB"/>
        </w:rPr>
        <w:t>however</w:t>
      </w:r>
      <w:r w:rsidR="009A3C19">
        <w:rPr>
          <w:lang w:val="en-GB"/>
        </w:rPr>
        <w:t>, import duties and/</w:t>
      </w:r>
      <w:r w:rsidR="009711F5">
        <w:rPr>
          <w:lang w:val="en-GB"/>
        </w:rPr>
        <w:t>or VAT/sales taxes may be considered eligible pursuant to GTC Article 16</w:t>
      </w:r>
      <w:r w:rsidR="008E563B">
        <w:rPr>
          <w:lang w:val="en-GB"/>
        </w:rPr>
        <w:t xml:space="preserve"> and subject that the maximum SIFA contribution per project under each Funding Window </w:t>
      </w:r>
      <w:r w:rsidR="00861A67">
        <w:rPr>
          <w:lang w:val="en-GB"/>
        </w:rPr>
        <w:t xml:space="preserve">is not exceeded, </w:t>
      </w:r>
      <w:r w:rsidR="009711F5">
        <w:rPr>
          <w:lang w:val="en-GB"/>
        </w:rPr>
        <w:t xml:space="preserve">and if declared eligible will be funded as stated in </w:t>
      </w:r>
      <w:r w:rsidR="009711F5" w:rsidRPr="00A80674">
        <w:rPr>
          <w:lang w:val="en-GB"/>
        </w:rPr>
        <w:t xml:space="preserve">Annex </w:t>
      </w:r>
      <w:r w:rsidR="00DA44FD" w:rsidRPr="00DA44FD">
        <w:rPr>
          <w:lang w:val="en-GB"/>
        </w:rPr>
        <w:t>2</w:t>
      </w:r>
      <w:r w:rsidR="009A3C19">
        <w:rPr>
          <w:lang w:val="en-GB"/>
        </w:rPr>
        <w:t>; the decision whether or not to fund duties and/or taxes, while following due process, shall be made prior to contract preparation;</w:t>
      </w:r>
      <w:r w:rsidR="009711F5">
        <w:rPr>
          <w:lang w:val="en-GB"/>
        </w:rPr>
        <w:t xml:space="preserve"> </w:t>
      </w:r>
      <w:r w:rsidR="00D30AB8" w:rsidRPr="009D3BBF">
        <w:rPr>
          <w:lang w:val="en-GB"/>
        </w:rPr>
        <w:t>and</w:t>
      </w:r>
    </w:p>
    <w:p w14:paraId="7D0D10C9" w14:textId="77777777" w:rsidR="006B5FA2" w:rsidRPr="009D3BBF" w:rsidRDefault="00394ECB" w:rsidP="006C408A">
      <w:pPr>
        <w:pStyle w:val="ListParagraph"/>
        <w:numPr>
          <w:ilvl w:val="0"/>
          <w:numId w:val="6"/>
        </w:numPr>
        <w:jc w:val="both"/>
        <w:rPr>
          <w:lang w:val="en-GB"/>
        </w:rPr>
      </w:pPr>
      <w:r w:rsidRPr="009D3BBF">
        <w:rPr>
          <w:lang w:val="en-GB"/>
        </w:rPr>
        <w:t>C</w:t>
      </w:r>
      <w:r w:rsidR="00D30AB8" w:rsidRPr="009D3BBF">
        <w:rPr>
          <w:lang w:val="en-GB"/>
        </w:rPr>
        <w:t>redits to third parties.</w:t>
      </w:r>
    </w:p>
    <w:p w14:paraId="7949EB06" w14:textId="77777777" w:rsidR="00D30AB8" w:rsidRPr="009D3BBF" w:rsidRDefault="004A2EE6" w:rsidP="004A2EE6">
      <w:pPr>
        <w:pStyle w:val="Heading1"/>
        <w:rPr>
          <w:lang w:val="en-GB"/>
        </w:rPr>
      </w:pPr>
      <w:bookmarkStart w:id="22" w:name="_Toc22220367"/>
      <w:r w:rsidRPr="009D3BBF">
        <w:rPr>
          <w:lang w:val="en-GB"/>
        </w:rPr>
        <w:t>Visibility of Funding Sources and Disclaimer</w:t>
      </w:r>
      <w:bookmarkEnd w:id="22"/>
    </w:p>
    <w:p w14:paraId="23CA36B3" w14:textId="77777777" w:rsidR="00D30AB8" w:rsidRPr="009D3BBF" w:rsidRDefault="00D30AB8" w:rsidP="00E317C3">
      <w:pPr>
        <w:pStyle w:val="Heading2"/>
        <w:rPr>
          <w:lang w:val="en-GB"/>
        </w:rPr>
      </w:pPr>
      <w:r w:rsidRPr="009D3BBF">
        <w:rPr>
          <w:lang w:val="en-GB"/>
        </w:rPr>
        <w:t xml:space="preserve">Unless otherwise agreed by </w:t>
      </w:r>
      <w:r w:rsidR="003B400D" w:rsidRPr="009D3BBF">
        <w:rPr>
          <w:lang w:val="en-GB"/>
        </w:rPr>
        <w:t>AUDA-NEPAD</w:t>
      </w:r>
      <w:r w:rsidRPr="009D3BBF">
        <w:rPr>
          <w:lang w:val="en-GB"/>
        </w:rPr>
        <w:t xml:space="preserve"> in writing</w:t>
      </w:r>
      <w:r w:rsidR="00E72D77" w:rsidRPr="009D3BBF">
        <w:rPr>
          <w:lang w:val="en-GB"/>
        </w:rPr>
        <w:t>,</w:t>
      </w:r>
      <w:r w:rsidRPr="009D3BBF">
        <w:rPr>
          <w:lang w:val="en-GB"/>
        </w:rPr>
        <w:t xml:space="preserve"> the Lead Partner must ensure the visibility of </w:t>
      </w:r>
      <w:r w:rsidR="009D01E7" w:rsidRPr="009D3BBF">
        <w:rPr>
          <w:lang w:val="en-GB"/>
        </w:rPr>
        <w:t xml:space="preserve">AUDA-NEPAD’s, AU’s, Federal Republic of Germany through KfW’s, and any other financiers’, which may join the programme, </w:t>
      </w:r>
      <w:r w:rsidRPr="009D3BBF">
        <w:rPr>
          <w:lang w:val="en-GB"/>
        </w:rPr>
        <w:t>contribution to the Project at the Project</w:t>
      </w:r>
      <w:r w:rsidR="001A698C" w:rsidRPr="009D3BBF">
        <w:rPr>
          <w:lang w:val="en-GB"/>
        </w:rPr>
        <w:t>’s site</w:t>
      </w:r>
      <w:r w:rsidRPr="009D3BBF">
        <w:rPr>
          <w:lang w:val="en-GB"/>
        </w:rPr>
        <w:t xml:space="preserve"> and in all documents produced and/or published as a result of </w:t>
      </w:r>
      <w:r w:rsidR="009D01E7" w:rsidRPr="009D3BBF">
        <w:rPr>
          <w:lang w:val="en-GB"/>
        </w:rPr>
        <w:t xml:space="preserve">afore mentioned </w:t>
      </w:r>
      <w:r w:rsidRPr="009D3BBF">
        <w:rPr>
          <w:lang w:val="en-GB"/>
        </w:rPr>
        <w:t>contribution</w:t>
      </w:r>
      <w:r w:rsidR="00DA2A9A" w:rsidRPr="009D3BBF">
        <w:rPr>
          <w:lang w:val="en-GB"/>
        </w:rPr>
        <w:t>s</w:t>
      </w:r>
      <w:r w:rsidR="009D01E7" w:rsidRPr="009D3BBF">
        <w:rPr>
          <w:lang w:val="en-GB"/>
        </w:rPr>
        <w:t>’</w:t>
      </w:r>
      <w:r w:rsidRPr="009D3BBF">
        <w:rPr>
          <w:lang w:val="en-GB"/>
        </w:rPr>
        <w:t xml:space="preserve"> within</w:t>
      </w:r>
      <w:r w:rsidR="00670CA4" w:rsidRPr="009D3BBF">
        <w:rPr>
          <w:lang w:val="en-GB"/>
        </w:rPr>
        <w:t xml:space="preserve"> the framework of this Contract </w:t>
      </w:r>
      <w:r w:rsidRPr="009D3BBF">
        <w:rPr>
          <w:lang w:val="en-GB"/>
        </w:rPr>
        <w:t xml:space="preserve">by displaying the </w:t>
      </w:r>
      <w:r w:rsidR="009D01E7" w:rsidRPr="009D3BBF">
        <w:rPr>
          <w:lang w:val="en-GB"/>
        </w:rPr>
        <w:t>respective</w:t>
      </w:r>
      <w:r w:rsidRPr="009D3BBF">
        <w:rPr>
          <w:lang w:val="en-GB"/>
        </w:rPr>
        <w:t xml:space="preserve"> logo</w:t>
      </w:r>
      <w:r w:rsidR="009D01E7" w:rsidRPr="009D3BBF">
        <w:rPr>
          <w:lang w:val="en-GB"/>
        </w:rPr>
        <w:t>s</w:t>
      </w:r>
      <w:r w:rsidRPr="009D3BBF">
        <w:rPr>
          <w:lang w:val="en-GB"/>
        </w:rPr>
        <w:t xml:space="preserve"> </w:t>
      </w:r>
      <w:r w:rsidR="009D01E7" w:rsidRPr="009D3BBF">
        <w:rPr>
          <w:lang w:val="en-GB"/>
        </w:rPr>
        <w:t>and</w:t>
      </w:r>
      <w:r w:rsidRPr="009D3BBF">
        <w:rPr>
          <w:lang w:val="en-GB"/>
        </w:rPr>
        <w:t xml:space="preserve"> the phrase “</w:t>
      </w:r>
      <w:r w:rsidR="00DA2A9A" w:rsidRPr="009D3BBF">
        <w:rPr>
          <w:lang w:val="en-GB"/>
        </w:rPr>
        <w:t>A development project of AU and AUDA-NEPAD, co-f</w:t>
      </w:r>
      <w:r w:rsidRPr="009D3BBF">
        <w:rPr>
          <w:lang w:val="en-GB"/>
        </w:rPr>
        <w:t xml:space="preserve">inanced </w:t>
      </w:r>
      <w:r w:rsidR="00DA2A9A" w:rsidRPr="009D3BBF">
        <w:rPr>
          <w:lang w:val="en-GB"/>
        </w:rPr>
        <w:t>by the Federal Republic of Germany through KfW</w:t>
      </w:r>
      <w:r w:rsidR="00B92FDE" w:rsidRPr="009D3BBF">
        <w:rPr>
          <w:lang w:val="en-GB"/>
        </w:rPr>
        <w:t>, AU</w:t>
      </w:r>
      <w:r w:rsidR="00DA2A9A" w:rsidRPr="009D3BBF">
        <w:rPr>
          <w:lang w:val="en-GB"/>
        </w:rPr>
        <w:t xml:space="preserve"> </w:t>
      </w:r>
      <w:r w:rsidRPr="009D3BBF">
        <w:rPr>
          <w:lang w:val="en-GB"/>
        </w:rPr>
        <w:t xml:space="preserve">and </w:t>
      </w:r>
      <w:r w:rsidR="002E1CDB" w:rsidRPr="009D3BBF">
        <w:rPr>
          <w:lang w:val="en-GB"/>
        </w:rPr>
        <w:t>AUDA-</w:t>
      </w:r>
      <w:r w:rsidRPr="009D3BBF">
        <w:rPr>
          <w:lang w:val="en-GB"/>
        </w:rPr>
        <w:t>NEPAD”</w:t>
      </w:r>
      <w:r w:rsidR="009D01E7" w:rsidRPr="009D3BBF">
        <w:rPr>
          <w:lang w:val="en-GB"/>
        </w:rPr>
        <w:t xml:space="preserve"> (with the potential adding of further financiers)</w:t>
      </w:r>
      <w:r w:rsidRPr="009D3BBF">
        <w:rPr>
          <w:lang w:val="en-GB"/>
        </w:rPr>
        <w:t xml:space="preserve">, including during works at the site of the Project and in all documents produced and/or published as a result of </w:t>
      </w:r>
      <w:r w:rsidR="00DA2A9A" w:rsidRPr="009D3BBF">
        <w:rPr>
          <w:lang w:val="en-GB"/>
        </w:rPr>
        <w:t>funds provided</w:t>
      </w:r>
      <w:r w:rsidRPr="009D3BBF">
        <w:rPr>
          <w:lang w:val="en-GB"/>
        </w:rPr>
        <w:t>.</w:t>
      </w:r>
    </w:p>
    <w:p w14:paraId="1FA12BB3" w14:textId="77777777" w:rsidR="00D30AB8" w:rsidRPr="009D3BBF" w:rsidRDefault="009D01E7" w:rsidP="00E317C3">
      <w:pPr>
        <w:pStyle w:val="Heading2"/>
        <w:rPr>
          <w:lang w:val="en-GB"/>
        </w:rPr>
      </w:pPr>
      <w:r w:rsidRPr="009D3BBF">
        <w:rPr>
          <w:lang w:val="en-GB"/>
        </w:rPr>
        <w:t>The financiers</w:t>
      </w:r>
      <w:r w:rsidR="00D30AB8" w:rsidRPr="009D3BBF">
        <w:rPr>
          <w:lang w:val="en-GB"/>
        </w:rPr>
        <w:t xml:space="preserve">’ </w:t>
      </w:r>
      <w:r w:rsidR="00DA2A9A" w:rsidRPr="009D3BBF">
        <w:rPr>
          <w:lang w:val="en-GB"/>
        </w:rPr>
        <w:t>co-</w:t>
      </w:r>
      <w:r w:rsidR="00D30AB8" w:rsidRPr="009D3BBF">
        <w:rPr>
          <w:lang w:val="en-GB"/>
        </w:rPr>
        <w:t xml:space="preserve">contribution to the Project shall be displayed at the site of the Project by an adequately sized signboard that contains the Name of the Project and logos of </w:t>
      </w:r>
      <w:r w:rsidRPr="009D3BBF">
        <w:rPr>
          <w:lang w:val="en-GB"/>
        </w:rPr>
        <w:t>all financiers including AU and</w:t>
      </w:r>
      <w:r w:rsidR="00A80674">
        <w:rPr>
          <w:lang w:val="en-GB"/>
        </w:rPr>
        <w:t xml:space="preserve"> </w:t>
      </w:r>
      <w:r w:rsidR="003B400D" w:rsidRPr="009D3BBF">
        <w:rPr>
          <w:lang w:val="en-GB"/>
        </w:rPr>
        <w:t>AUDA-NEPAD</w:t>
      </w:r>
      <w:r w:rsidR="00FC5758" w:rsidRPr="009D3BBF">
        <w:rPr>
          <w:lang w:val="en-GB"/>
        </w:rPr>
        <w:t xml:space="preserve"> and as described in 7.1 above</w:t>
      </w:r>
      <w:r w:rsidR="00EE4E30" w:rsidRPr="009D3BBF">
        <w:rPr>
          <w:lang w:val="en-GB"/>
        </w:rPr>
        <w:t>.</w:t>
      </w:r>
      <w:r w:rsidR="00D30AB8" w:rsidRPr="009D3BBF">
        <w:rPr>
          <w:lang w:val="en-GB"/>
        </w:rPr>
        <w:t xml:space="preserve"> </w:t>
      </w:r>
    </w:p>
    <w:p w14:paraId="05162E20" w14:textId="77777777" w:rsidR="00D30AB8" w:rsidRPr="009D3BBF" w:rsidRDefault="00FC5758" w:rsidP="00E317C3">
      <w:pPr>
        <w:pStyle w:val="Heading2"/>
        <w:rPr>
          <w:lang w:val="en-GB"/>
        </w:rPr>
      </w:pPr>
      <w:r w:rsidRPr="009D3BBF">
        <w:rPr>
          <w:lang w:val="en-GB"/>
        </w:rPr>
        <w:t>The financiers’</w:t>
      </w:r>
      <w:r w:rsidR="00D30AB8" w:rsidRPr="009D3BBF">
        <w:rPr>
          <w:lang w:val="en-GB"/>
        </w:rPr>
        <w:t xml:space="preserve"> </w:t>
      </w:r>
      <w:r w:rsidRPr="009D3BBF">
        <w:rPr>
          <w:lang w:val="en-GB"/>
        </w:rPr>
        <w:t>co-</w:t>
      </w:r>
      <w:r w:rsidR="00D30AB8" w:rsidRPr="009D3BBF">
        <w:rPr>
          <w:lang w:val="en-GB"/>
        </w:rPr>
        <w:t xml:space="preserve">contribution to the Project shall be displayed in all documents produced and/or published as a result of KfW’s and </w:t>
      </w:r>
      <w:r w:rsidR="003B400D" w:rsidRPr="009D3BBF">
        <w:rPr>
          <w:lang w:val="en-GB"/>
        </w:rPr>
        <w:t>AUDA-NEPAD</w:t>
      </w:r>
      <w:r w:rsidR="00D30AB8" w:rsidRPr="009D3BBF">
        <w:rPr>
          <w:lang w:val="en-GB"/>
        </w:rPr>
        <w:t xml:space="preserve">’s </w:t>
      </w:r>
      <w:r w:rsidR="00DA2A9A" w:rsidRPr="009D3BBF">
        <w:rPr>
          <w:lang w:val="en-GB"/>
        </w:rPr>
        <w:t>co-</w:t>
      </w:r>
      <w:r w:rsidR="00D30AB8" w:rsidRPr="009D3BBF">
        <w:rPr>
          <w:lang w:val="en-GB"/>
        </w:rPr>
        <w:t xml:space="preserve">contribution within the framework of this Contract by the following acknowledgement: “This Project/Publication was made possible through the support of a grant from </w:t>
      </w:r>
      <w:r w:rsidR="00DA2A9A" w:rsidRPr="009D3BBF">
        <w:rPr>
          <w:lang w:val="en-GB"/>
        </w:rPr>
        <w:t>the Federal Republic of Germany through KfW</w:t>
      </w:r>
      <w:r w:rsidR="00D30AB8" w:rsidRPr="009D3BBF">
        <w:rPr>
          <w:lang w:val="en-GB"/>
        </w:rPr>
        <w:t xml:space="preserve"> </w:t>
      </w:r>
      <w:r w:rsidRPr="009D3BBF">
        <w:rPr>
          <w:lang w:val="en-GB"/>
        </w:rPr>
        <w:t xml:space="preserve">(and all additional financiers to be listed) </w:t>
      </w:r>
      <w:r w:rsidR="00D30AB8" w:rsidRPr="009D3BBF">
        <w:rPr>
          <w:lang w:val="en-GB"/>
        </w:rPr>
        <w:t xml:space="preserve">and the </w:t>
      </w:r>
      <w:r w:rsidR="00DA2A9A" w:rsidRPr="009D3BBF">
        <w:rPr>
          <w:lang w:val="en-GB"/>
        </w:rPr>
        <w:t>AU</w:t>
      </w:r>
      <w:r w:rsidR="00B92FDE" w:rsidRPr="009D3BBF">
        <w:rPr>
          <w:lang w:val="en-GB"/>
        </w:rPr>
        <w:t xml:space="preserve"> and </w:t>
      </w:r>
      <w:r w:rsidR="00D30AB8" w:rsidRPr="009D3BBF">
        <w:rPr>
          <w:lang w:val="en-GB"/>
        </w:rPr>
        <w:t>AUDA-NEPAD</w:t>
      </w:r>
      <w:r w:rsidR="00DA2A9A" w:rsidRPr="009D3BBF">
        <w:rPr>
          <w:lang w:val="en-GB"/>
        </w:rPr>
        <w:t>”</w:t>
      </w:r>
      <w:r w:rsidR="00D30AB8" w:rsidRPr="009D3BBF">
        <w:rPr>
          <w:lang w:val="en-GB"/>
        </w:rPr>
        <w:t>. All the above mentioned</w:t>
      </w:r>
      <w:r w:rsidRPr="009D3BBF">
        <w:rPr>
          <w:lang w:val="en-GB"/>
        </w:rPr>
        <w:t xml:space="preserve"> documents shall be submitted for</w:t>
      </w:r>
      <w:r w:rsidR="00D30AB8" w:rsidRPr="009D3BBF">
        <w:rPr>
          <w:lang w:val="en-GB"/>
        </w:rPr>
        <w:t xml:space="preserve"> the approval of </w:t>
      </w:r>
      <w:r w:rsidR="00DA2A9A" w:rsidRPr="009D3BBF">
        <w:rPr>
          <w:lang w:val="en-GB"/>
        </w:rPr>
        <w:t xml:space="preserve">KfW and </w:t>
      </w:r>
      <w:r w:rsidR="003B400D" w:rsidRPr="009D3BBF">
        <w:rPr>
          <w:lang w:val="en-GB"/>
        </w:rPr>
        <w:t>AUDA-NEPAD</w:t>
      </w:r>
      <w:r w:rsidR="00D30AB8" w:rsidRPr="009D3BBF">
        <w:rPr>
          <w:lang w:val="en-GB"/>
        </w:rPr>
        <w:t xml:space="preserve"> before publication/circulation. KfW and </w:t>
      </w:r>
      <w:r w:rsidR="003B400D" w:rsidRPr="009D3BBF">
        <w:rPr>
          <w:lang w:val="en-GB"/>
        </w:rPr>
        <w:t>AUDA-NEPAD</w:t>
      </w:r>
      <w:r w:rsidR="00D30AB8" w:rsidRPr="009D3BBF">
        <w:rPr>
          <w:lang w:val="en-GB"/>
        </w:rPr>
        <w:t xml:space="preserve"> expect to be mentioned as a grant underwriter in all press releases, particular </w:t>
      </w:r>
      <w:r w:rsidRPr="009D3BBF">
        <w:rPr>
          <w:lang w:val="en-GB"/>
        </w:rPr>
        <w:t>event(s), survey(s), conference</w:t>
      </w:r>
      <w:r w:rsidR="00D30AB8" w:rsidRPr="009D3BBF">
        <w:rPr>
          <w:lang w:val="en-GB"/>
        </w:rPr>
        <w:t>(s), etc.</w:t>
      </w:r>
      <w:r w:rsidRPr="009D3BBF">
        <w:rPr>
          <w:lang w:val="en-GB"/>
        </w:rPr>
        <w:t>,</w:t>
      </w:r>
      <w:r w:rsidR="00D30AB8" w:rsidRPr="009D3BBF">
        <w:rPr>
          <w:lang w:val="en-GB"/>
        </w:rPr>
        <w:t xml:space="preserve"> that are related to the present Contract.</w:t>
      </w:r>
    </w:p>
    <w:p w14:paraId="3EF428AA" w14:textId="77777777" w:rsidR="00D30AB8" w:rsidRPr="009D3BBF" w:rsidRDefault="00D30AB8" w:rsidP="00E317C3">
      <w:pPr>
        <w:pStyle w:val="Heading2"/>
        <w:rPr>
          <w:lang w:val="en-GB"/>
        </w:rPr>
      </w:pPr>
      <w:r w:rsidRPr="009D3BBF">
        <w:rPr>
          <w:lang w:val="en-GB"/>
        </w:rPr>
        <w:t xml:space="preserve">When displayed in association with another logo, the KfW logo must have appropriate prominence. </w:t>
      </w:r>
    </w:p>
    <w:p w14:paraId="37C8CD96" w14:textId="77777777" w:rsidR="00D30AB8" w:rsidRPr="009D3BBF" w:rsidRDefault="00D30AB8" w:rsidP="00E317C3">
      <w:pPr>
        <w:pStyle w:val="Heading2"/>
        <w:rPr>
          <w:lang w:val="en-GB"/>
        </w:rPr>
      </w:pPr>
      <w:r w:rsidRPr="009D3BBF">
        <w:rPr>
          <w:lang w:val="en-GB"/>
        </w:rPr>
        <w:t>The o</w:t>
      </w:r>
      <w:r w:rsidR="00FC5758" w:rsidRPr="009D3BBF">
        <w:rPr>
          <w:lang w:val="en-GB"/>
        </w:rPr>
        <w:t>bligation to display the KfW</w:t>
      </w:r>
      <w:r w:rsidRPr="009D3BBF">
        <w:rPr>
          <w:lang w:val="en-GB"/>
        </w:rPr>
        <w:t xml:space="preserve">, </w:t>
      </w:r>
      <w:r w:rsidR="00DA2A9A" w:rsidRPr="009D3BBF">
        <w:rPr>
          <w:lang w:val="en-GB"/>
        </w:rPr>
        <w:t>AU</w:t>
      </w:r>
      <w:r w:rsidRPr="009D3BBF">
        <w:rPr>
          <w:lang w:val="en-GB"/>
        </w:rPr>
        <w:t xml:space="preserve"> and AUDA-NEPAD logo does not confer to the Lead Partner a right of exclusive use. </w:t>
      </w:r>
    </w:p>
    <w:p w14:paraId="2D83C670" w14:textId="77777777" w:rsidR="00D30AB8" w:rsidRPr="009D3BBF" w:rsidRDefault="00D30AB8" w:rsidP="00E317C3">
      <w:pPr>
        <w:pStyle w:val="Heading2"/>
        <w:rPr>
          <w:lang w:val="en-GB"/>
        </w:rPr>
      </w:pPr>
      <w:r w:rsidRPr="009D3BBF">
        <w:rPr>
          <w:lang w:val="en-GB"/>
        </w:rPr>
        <w:t>Any communication or publication related to the action, made by the Lead Partner in any form and using any means, shall indicate that it reflects only</w:t>
      </w:r>
      <w:r w:rsidR="00FC5758" w:rsidRPr="009D3BBF">
        <w:rPr>
          <w:lang w:val="en-GB"/>
        </w:rPr>
        <w:t xml:space="preserve"> the author's view and that </w:t>
      </w:r>
      <w:r w:rsidR="003B400D" w:rsidRPr="009D3BBF">
        <w:rPr>
          <w:lang w:val="en-GB"/>
        </w:rPr>
        <w:t>AUDA-NEPAD</w:t>
      </w:r>
      <w:r w:rsidRPr="009D3BBF">
        <w:rPr>
          <w:lang w:val="en-GB"/>
        </w:rPr>
        <w:t xml:space="preserve"> and KfW are not responsible for any use that may be made of the information it contains. </w:t>
      </w:r>
    </w:p>
    <w:p w14:paraId="33609373" w14:textId="77777777" w:rsidR="00D30AB8" w:rsidRPr="009D3BBF" w:rsidRDefault="004A2EE6" w:rsidP="004A2EE6">
      <w:pPr>
        <w:pStyle w:val="Heading1"/>
        <w:rPr>
          <w:lang w:val="en-GB"/>
        </w:rPr>
      </w:pPr>
      <w:bookmarkStart w:id="23" w:name="_Toc22220368"/>
      <w:r w:rsidRPr="009D3BBF">
        <w:rPr>
          <w:lang w:val="en-GB"/>
        </w:rPr>
        <w:t>Rights of Property/Use of Assets</w:t>
      </w:r>
      <w:bookmarkEnd w:id="23"/>
    </w:p>
    <w:p w14:paraId="1B0577AC" w14:textId="77777777" w:rsidR="00D30AB8" w:rsidRPr="009D3BBF" w:rsidRDefault="00D30AB8" w:rsidP="00E317C3">
      <w:pPr>
        <w:pStyle w:val="Heading2"/>
        <w:rPr>
          <w:lang w:val="en-GB"/>
        </w:rPr>
      </w:pPr>
      <w:r w:rsidRPr="009D3BBF">
        <w:rPr>
          <w:lang w:val="en-GB"/>
        </w:rPr>
        <w:t xml:space="preserve">All documents, objects and other material that belong to </w:t>
      </w:r>
      <w:r w:rsidR="003B400D" w:rsidRPr="009D3BBF">
        <w:rPr>
          <w:lang w:val="en-GB"/>
        </w:rPr>
        <w:t>AUDA-NEPAD</w:t>
      </w:r>
      <w:r w:rsidRPr="009D3BBF">
        <w:rPr>
          <w:lang w:val="en-GB"/>
        </w:rPr>
        <w:t xml:space="preserve"> and are made available to the Lead Partner as specified in a written repertoire, remain </w:t>
      </w:r>
      <w:r w:rsidR="003B400D" w:rsidRPr="009D3BBF">
        <w:rPr>
          <w:lang w:val="en-GB"/>
        </w:rPr>
        <w:t>AUDA-NEPAD</w:t>
      </w:r>
      <w:r w:rsidRPr="009D3BBF">
        <w:rPr>
          <w:lang w:val="en-GB"/>
        </w:rPr>
        <w:t xml:space="preserve">’s property; the Lead Partner shall treat them with care and return them to </w:t>
      </w:r>
      <w:r w:rsidR="003B400D" w:rsidRPr="009D3BBF">
        <w:rPr>
          <w:lang w:val="en-GB"/>
        </w:rPr>
        <w:t>AUDA-NEPAD</w:t>
      </w:r>
      <w:r w:rsidRPr="009D3BBF">
        <w:rPr>
          <w:lang w:val="en-GB"/>
        </w:rPr>
        <w:t xml:space="preserve"> at the expiration or termination of the Contract.</w:t>
      </w:r>
    </w:p>
    <w:p w14:paraId="3BCCD39B" w14:textId="77777777" w:rsidR="00D30AB8" w:rsidRPr="009D3BBF" w:rsidRDefault="003B400D" w:rsidP="00E317C3">
      <w:pPr>
        <w:pStyle w:val="Heading2"/>
        <w:rPr>
          <w:lang w:val="en-GB"/>
        </w:rPr>
      </w:pPr>
      <w:r w:rsidRPr="009D3BBF">
        <w:rPr>
          <w:lang w:val="en-GB"/>
        </w:rPr>
        <w:lastRenderedPageBreak/>
        <w:t>AUDA-NEPAD</w:t>
      </w:r>
      <w:r w:rsidR="00B92FDE" w:rsidRPr="009D3BBF">
        <w:rPr>
          <w:lang w:val="en-GB"/>
        </w:rPr>
        <w:t xml:space="preserve"> and </w:t>
      </w:r>
      <w:r w:rsidR="00D30AB8" w:rsidRPr="009D3BBF">
        <w:rPr>
          <w:lang w:val="en-GB"/>
        </w:rPr>
        <w:t xml:space="preserve">reserves all rights of property for all documents, reports, relevant data and information such as maps, diagrams, plans, databases, any multimedia information (sounds, images, software, etc.), any supporting records and materials compiled or prepared by the Lead Partner in the course of this Contract including partial and incomplete works. Therefore, </w:t>
      </w:r>
      <w:r w:rsidRPr="009D3BBF">
        <w:rPr>
          <w:lang w:val="en-GB"/>
        </w:rPr>
        <w:t>AUDA-NEPAD</w:t>
      </w:r>
      <w:r w:rsidR="00D30AB8" w:rsidRPr="009D3BBF">
        <w:rPr>
          <w:lang w:val="en-GB"/>
        </w:rPr>
        <w:t xml:space="preserve"> will be the absolute and exclusive owner of all the deliverables produced by the Lead Partner within the framework of the Contract. </w:t>
      </w:r>
    </w:p>
    <w:p w14:paraId="3BDEBE25" w14:textId="77777777" w:rsidR="00D30AB8" w:rsidRPr="009D3BBF" w:rsidRDefault="00D30AB8" w:rsidP="00E317C3">
      <w:pPr>
        <w:pStyle w:val="Heading2"/>
        <w:rPr>
          <w:lang w:val="en-GB"/>
        </w:rPr>
      </w:pPr>
      <w:r w:rsidRPr="009D3BBF">
        <w:rPr>
          <w:lang w:val="en-GB"/>
        </w:rPr>
        <w:t xml:space="preserve">No document produced on behalf of </w:t>
      </w:r>
      <w:r w:rsidR="003B400D" w:rsidRPr="009D3BBF">
        <w:rPr>
          <w:lang w:val="en-GB"/>
        </w:rPr>
        <w:t>AUDA-NEPAD</w:t>
      </w:r>
      <w:r w:rsidRPr="009D3BBF">
        <w:rPr>
          <w:lang w:val="en-GB"/>
        </w:rPr>
        <w:t xml:space="preserve"> may be published, duplicated, utilized or referred to without </w:t>
      </w:r>
      <w:r w:rsidR="003B400D" w:rsidRPr="009D3BBF">
        <w:rPr>
          <w:lang w:val="en-GB"/>
        </w:rPr>
        <w:t>AUDA-NEPAD</w:t>
      </w:r>
      <w:r w:rsidRPr="009D3BBF">
        <w:rPr>
          <w:lang w:val="en-GB"/>
        </w:rPr>
        <w:t>’s prior written consent.</w:t>
      </w:r>
    </w:p>
    <w:p w14:paraId="6B316D4D" w14:textId="77777777" w:rsidR="00D30AB8" w:rsidRPr="009D3BBF" w:rsidRDefault="00D30AB8" w:rsidP="00E317C3">
      <w:pPr>
        <w:pStyle w:val="Heading2"/>
        <w:rPr>
          <w:lang w:val="en-GB"/>
        </w:rPr>
      </w:pPr>
      <w:r w:rsidRPr="009D3BBF">
        <w:rPr>
          <w:lang w:val="en-GB"/>
        </w:rPr>
        <w:t>It is a matter for the Lead Partner to carry out contractual obligations in full respect of any property right of third parties.</w:t>
      </w:r>
    </w:p>
    <w:p w14:paraId="623B1756" w14:textId="77777777" w:rsidR="00D30AB8" w:rsidRPr="009D3BBF" w:rsidRDefault="00D30AB8" w:rsidP="00E317C3">
      <w:pPr>
        <w:pStyle w:val="Heading2"/>
        <w:rPr>
          <w:lang w:val="en-GB"/>
        </w:rPr>
      </w:pPr>
      <w:r w:rsidRPr="009D3BBF">
        <w:rPr>
          <w:lang w:val="en-GB"/>
        </w:rPr>
        <w:t>Where the Lead Partner does not have its headquarters in the country where the Project is implemented and unless otherwise specified in writing, the equipment, vehicles and supplies paid for by the SIFA Contribution for the Project must be transferred to any local partners of the Lead Partner and/or the final beneficiaries of the Project, at the latest by the end of the implementation of the Project. Copies of the proofs of transfers of equipment and vehicles, the purchase cost of which was more than 5,000 USD per item, must be attached to the final financial report. Such proofs must be kept for control in all other cases.</w:t>
      </w:r>
    </w:p>
    <w:p w14:paraId="0FFB1B88" w14:textId="77777777" w:rsidR="00D30AB8" w:rsidRPr="009D3BBF" w:rsidRDefault="00D30AB8" w:rsidP="00461DE7">
      <w:pPr>
        <w:pStyle w:val="Heading1"/>
        <w:rPr>
          <w:lang w:val="en-GB"/>
        </w:rPr>
      </w:pPr>
      <w:bookmarkStart w:id="24" w:name="_Toc22220369"/>
      <w:r w:rsidRPr="009D3BBF">
        <w:rPr>
          <w:lang w:val="en-GB"/>
        </w:rPr>
        <w:t>Insurances</w:t>
      </w:r>
      <w:bookmarkEnd w:id="24"/>
    </w:p>
    <w:p w14:paraId="2F5BE95A" w14:textId="77777777" w:rsidR="00D30AB8" w:rsidRPr="009D3BBF" w:rsidRDefault="00D30AB8" w:rsidP="00E317C3">
      <w:pPr>
        <w:pStyle w:val="Heading2"/>
        <w:rPr>
          <w:lang w:val="en-GB"/>
        </w:rPr>
      </w:pPr>
      <w:r w:rsidRPr="009D3BBF">
        <w:rPr>
          <w:lang w:val="en-GB"/>
        </w:rPr>
        <w:t xml:space="preserve">The Lead Partner undertakes full responsibility for the purchase of any health and medical, accident, repatriation, death, invalidity or other insurance which may be necessary in respect to any loss, injury, damage or illness that may occur during the execution of this Contract as well as employer’s liability and workers’ compensation insurance in respect of the Personnel of the Lead Partner and of any </w:t>
      </w:r>
      <w:r w:rsidR="0034528B" w:rsidRPr="009D3BBF">
        <w:rPr>
          <w:lang w:val="en-GB"/>
        </w:rPr>
        <w:t>of its</w:t>
      </w:r>
      <w:r w:rsidRPr="009D3BBF">
        <w:rPr>
          <w:lang w:val="en-GB"/>
        </w:rPr>
        <w:t xml:space="preserve"> </w:t>
      </w:r>
      <w:r w:rsidR="00941875" w:rsidRPr="009D3BBF">
        <w:rPr>
          <w:lang w:val="en-GB"/>
        </w:rPr>
        <w:t>P</w:t>
      </w:r>
      <w:r w:rsidRPr="009D3BBF">
        <w:rPr>
          <w:lang w:val="en-GB"/>
        </w:rPr>
        <w:t>artner</w:t>
      </w:r>
      <w:r w:rsidR="0034528B" w:rsidRPr="009D3BBF">
        <w:rPr>
          <w:lang w:val="en-GB"/>
        </w:rPr>
        <w:t>s</w:t>
      </w:r>
      <w:r w:rsidRPr="009D3BBF">
        <w:rPr>
          <w:lang w:val="en-GB"/>
        </w:rPr>
        <w:t>, in accordance with the relevant provisions of the Applicable Law.</w:t>
      </w:r>
    </w:p>
    <w:p w14:paraId="7413FD54" w14:textId="77777777" w:rsidR="00D30AB8" w:rsidRPr="009D3BBF" w:rsidRDefault="00D30AB8" w:rsidP="00E317C3">
      <w:pPr>
        <w:pStyle w:val="Heading2"/>
        <w:rPr>
          <w:lang w:val="en-GB"/>
        </w:rPr>
      </w:pPr>
      <w:r w:rsidRPr="009D3BBF">
        <w:rPr>
          <w:lang w:val="en-GB"/>
        </w:rPr>
        <w:t xml:space="preserve">The Lead Partner shall take out and maintain, and shall cause any Sub-Consultants to take out and maintain, at their own cost, insurance for the full coverage </w:t>
      </w:r>
      <w:r w:rsidR="00A80674">
        <w:rPr>
          <w:lang w:val="en-GB"/>
        </w:rPr>
        <w:t>of</w:t>
      </w:r>
      <w:r w:rsidRPr="009D3BBF">
        <w:rPr>
          <w:lang w:val="en-GB"/>
        </w:rPr>
        <w:t>: (1) Third Party motor vehicle liability insurance in respect of motor vehicles operated in the Country specified for performance Project by the Lead Partner or its Personnel or any Partner or their Personnel; (2) third party liability insurance; (3) professional liability insurance; and, if applicable; (4) insurance against loss of or damage to (i) equipment purchased in whole or in part with funds provided under this Contract, (ii) the Lead Partner’s property used in the performance of the Contract, and (iii) any documents prepared by the Lead Partner in the performance of the Contract.</w:t>
      </w:r>
    </w:p>
    <w:p w14:paraId="3DEA8557" w14:textId="77777777" w:rsidR="00D30AB8" w:rsidRPr="009D3BBF" w:rsidRDefault="00D30AB8" w:rsidP="00E317C3">
      <w:pPr>
        <w:pStyle w:val="Heading2"/>
        <w:rPr>
          <w:lang w:val="en-GB"/>
        </w:rPr>
      </w:pPr>
      <w:r w:rsidRPr="009D3BBF">
        <w:rPr>
          <w:lang w:val="en-GB"/>
        </w:rPr>
        <w:t xml:space="preserve">Upon </w:t>
      </w:r>
      <w:r w:rsidR="003B400D" w:rsidRPr="009D3BBF">
        <w:rPr>
          <w:lang w:val="en-GB"/>
        </w:rPr>
        <w:t>AUDA-NEPAD</w:t>
      </w:r>
      <w:r w:rsidRPr="009D3BBF">
        <w:rPr>
          <w:lang w:val="en-GB"/>
        </w:rPr>
        <w:t xml:space="preserve"> first demand, the Lead Partner shall provide </w:t>
      </w:r>
      <w:r w:rsidR="003B400D" w:rsidRPr="009D3BBF">
        <w:rPr>
          <w:lang w:val="en-GB"/>
        </w:rPr>
        <w:t>AUDA-NEPAD</w:t>
      </w:r>
      <w:r w:rsidRPr="009D3BBF">
        <w:rPr>
          <w:lang w:val="en-GB"/>
        </w:rPr>
        <w:t xml:space="preserve"> with a copy of any such insurances.</w:t>
      </w:r>
    </w:p>
    <w:p w14:paraId="690A1DF7" w14:textId="77777777" w:rsidR="00D30AB8" w:rsidRPr="009D3BBF" w:rsidRDefault="004A2EE6" w:rsidP="004A2EE6">
      <w:pPr>
        <w:pStyle w:val="Heading1"/>
        <w:rPr>
          <w:lang w:val="en-GB"/>
        </w:rPr>
      </w:pPr>
      <w:bookmarkStart w:id="25" w:name="_Toc22220370"/>
      <w:r w:rsidRPr="009D3BBF">
        <w:rPr>
          <w:lang w:val="en-GB"/>
        </w:rPr>
        <w:t>Use of Name, Emblem or Official Seal of AUDA-NEPAD or of the African Union</w:t>
      </w:r>
      <w:bookmarkEnd w:id="25"/>
    </w:p>
    <w:p w14:paraId="442C71E2" w14:textId="77777777" w:rsidR="00D30AB8" w:rsidRPr="009D3BBF" w:rsidRDefault="00D30AB8" w:rsidP="00E317C3">
      <w:pPr>
        <w:pStyle w:val="Heading2"/>
        <w:rPr>
          <w:lang w:val="en-GB"/>
        </w:rPr>
      </w:pPr>
      <w:r w:rsidRPr="009D3BBF">
        <w:rPr>
          <w:lang w:val="en-GB"/>
        </w:rPr>
        <w:t>Neither Party shall use the name, official stamp, trade mark or emblem or official seal of the other Party, its subsidiaries, affiliates, or any abbreviation thereof, in connection with its activities or otherwise without the prior written consent of the other Party in each case.</w:t>
      </w:r>
    </w:p>
    <w:p w14:paraId="7819CD2E" w14:textId="77777777" w:rsidR="00FC5758" w:rsidRPr="009D3BBF" w:rsidRDefault="00D30AB8" w:rsidP="00E317C3">
      <w:pPr>
        <w:pStyle w:val="Heading2"/>
        <w:rPr>
          <w:lang w:val="en-GB"/>
        </w:rPr>
      </w:pPr>
      <w:r w:rsidRPr="009D3BBF">
        <w:rPr>
          <w:lang w:val="en-GB"/>
        </w:rPr>
        <w:t>The Lead Partner acknowledges that it is familiar with AU ideals and objectives and recognizes that th</w:t>
      </w:r>
      <w:r w:rsidR="00FC5758" w:rsidRPr="009D3BBF">
        <w:rPr>
          <w:lang w:val="en-GB"/>
        </w:rPr>
        <w:t xml:space="preserve">e AU </w:t>
      </w:r>
      <w:r w:rsidRPr="009D3BBF">
        <w:rPr>
          <w:lang w:val="en-GB"/>
        </w:rPr>
        <w:t xml:space="preserve">or AUDA-NEPAD name shall not be used in a manner inconsistent with the status and reputation of the Programme. </w:t>
      </w:r>
    </w:p>
    <w:p w14:paraId="10E15500" w14:textId="77777777" w:rsidR="00D30AB8" w:rsidRPr="009D3BBF" w:rsidRDefault="00D30AB8" w:rsidP="00E317C3">
      <w:pPr>
        <w:pStyle w:val="Heading2"/>
        <w:rPr>
          <w:lang w:val="en-GB"/>
        </w:rPr>
      </w:pPr>
      <w:r w:rsidRPr="009D3BBF">
        <w:rPr>
          <w:lang w:val="en-GB"/>
        </w:rPr>
        <w:lastRenderedPageBreak/>
        <w:t>The Lead Partner further recognize</w:t>
      </w:r>
      <w:r w:rsidR="00FC5758" w:rsidRPr="009D3BBF">
        <w:rPr>
          <w:lang w:val="en-GB"/>
        </w:rPr>
        <w:t xml:space="preserve">s that the use of the AU or AUDA-NEPAD </w:t>
      </w:r>
      <w:r w:rsidRPr="009D3BBF">
        <w:rPr>
          <w:lang w:val="en-GB"/>
        </w:rPr>
        <w:t xml:space="preserve">corporate brand and identity rests exclusively with </w:t>
      </w:r>
      <w:r w:rsidR="003B400D" w:rsidRPr="009D3BBF">
        <w:rPr>
          <w:lang w:val="en-GB"/>
        </w:rPr>
        <w:t>AUDA-NEPAD</w:t>
      </w:r>
      <w:r w:rsidRPr="009D3BBF">
        <w:rPr>
          <w:lang w:val="en-GB"/>
        </w:rPr>
        <w:t xml:space="preserve"> and the AU. </w:t>
      </w:r>
    </w:p>
    <w:p w14:paraId="2F869B12" w14:textId="77777777" w:rsidR="00D30AB8" w:rsidRPr="009D3BBF" w:rsidRDefault="004A2EE6" w:rsidP="004A2EE6">
      <w:pPr>
        <w:pStyle w:val="Heading1"/>
        <w:rPr>
          <w:lang w:val="en-GB"/>
        </w:rPr>
      </w:pPr>
      <w:bookmarkStart w:id="26" w:name="_Toc22220371"/>
      <w:r w:rsidRPr="009D3BBF">
        <w:rPr>
          <w:lang w:val="en-GB"/>
        </w:rPr>
        <w:t>Force Majeure, Other Changes in Conditions</w:t>
      </w:r>
      <w:bookmarkEnd w:id="26"/>
      <w:r w:rsidRPr="009D3BBF">
        <w:rPr>
          <w:lang w:val="en-GB"/>
        </w:rPr>
        <w:t xml:space="preserve"> </w:t>
      </w:r>
    </w:p>
    <w:p w14:paraId="59F7D29C" w14:textId="77777777" w:rsidR="00D30AB8" w:rsidRPr="009D3BBF" w:rsidRDefault="00D30AB8" w:rsidP="00E317C3">
      <w:pPr>
        <w:pStyle w:val="Heading2"/>
        <w:rPr>
          <w:lang w:val="en-GB"/>
        </w:rPr>
      </w:pPr>
      <w:r w:rsidRPr="009D3BBF">
        <w:rPr>
          <w:lang w:val="en-GB"/>
        </w:rPr>
        <w:t>For the purpose of this Contract, “Force Majeure” means any circumstances or events beyond the reasonable control of a Party which makes the performance of its obligations under this Contract impossible or impractical. Force Majeure includes, but is not limited to, acts of God, war (whether declared or not), riots, civil disorders, revolution, insurrection, or other acts of similar nature or force, earthquake, fire, explosion, storm, flood or other adverse weather conditions, strike, lockouts or other industrial actions (except where such strikes, lockouts or other industrial action are within the power of the Party invoking Force Majeure to prevent), confiscation or any other action by government agencies as well as the unavailability of the funds allocated under this Contract.</w:t>
      </w:r>
    </w:p>
    <w:p w14:paraId="1357990B" w14:textId="77777777" w:rsidR="00D30AB8" w:rsidRPr="009D3BBF" w:rsidRDefault="00D30AB8" w:rsidP="00E317C3">
      <w:pPr>
        <w:pStyle w:val="Heading2"/>
        <w:rPr>
          <w:lang w:val="en-GB"/>
        </w:rPr>
      </w:pPr>
      <w:r w:rsidRPr="009D3BBF">
        <w:rPr>
          <w:lang w:val="en-GB"/>
        </w:rPr>
        <w:t>Force Majeure shall not include (i) any event which is caused by the negligence or intentional action of a Party or such Party’s Partners or agents or employees, nor (ii) any event which a diligent Party could reasonably have been expected to both (a) take into account at the time of the conclusion of this Contract and (b) avoid or overcome in the carrying out of its obligations under this Contract.</w:t>
      </w:r>
    </w:p>
    <w:p w14:paraId="229703D4" w14:textId="77777777" w:rsidR="00D30AB8" w:rsidRPr="009D3BBF" w:rsidRDefault="00D30AB8" w:rsidP="00E317C3">
      <w:pPr>
        <w:pStyle w:val="Heading2"/>
        <w:rPr>
          <w:lang w:val="en-GB"/>
        </w:rPr>
      </w:pPr>
      <w:r w:rsidRPr="009D3BBF">
        <w:rPr>
          <w:lang w:val="en-GB"/>
        </w:rPr>
        <w:t xml:space="preserve">The failure of a Party to </w:t>
      </w:r>
      <w:r w:rsidR="00324FDD" w:rsidRPr="009D3BBF">
        <w:rPr>
          <w:lang w:val="en-GB"/>
        </w:rPr>
        <w:t>fulfil</w:t>
      </w:r>
      <w:r w:rsidRPr="009D3BBF">
        <w:rPr>
          <w:lang w:val="en-GB"/>
        </w:rPr>
        <w:t xml:space="preserve"> any of its obligations shall not be considered to be a breach of, or a default under, this Contract insofar as such inability arises from an event of Force Majeure, provided that the Party affected by such an event has taken all reasonable precautions, due care and reasonable alternative measures, with the objective of carrying out the terms and conditions of this Contract.</w:t>
      </w:r>
    </w:p>
    <w:p w14:paraId="167AA4C6" w14:textId="77777777" w:rsidR="00D30AB8" w:rsidRPr="009D3BBF" w:rsidRDefault="00D30AB8" w:rsidP="00E317C3">
      <w:pPr>
        <w:pStyle w:val="Heading2"/>
        <w:rPr>
          <w:lang w:val="en-GB"/>
        </w:rPr>
      </w:pPr>
      <w:r w:rsidRPr="009D3BBF">
        <w:rPr>
          <w:lang w:val="en-GB"/>
        </w:rPr>
        <w:t>The measures to be taken by the Party affected by an event of Force</w:t>
      </w:r>
      <w:r w:rsidR="00D94753" w:rsidRPr="009D3BBF">
        <w:rPr>
          <w:lang w:val="en-GB"/>
        </w:rPr>
        <w:t xml:space="preserve"> Majeure are the following:</w:t>
      </w:r>
    </w:p>
    <w:p w14:paraId="7A1001B7" w14:textId="77777777" w:rsidR="00D30AB8" w:rsidRPr="009D3BBF" w:rsidRDefault="00D30AB8" w:rsidP="000658B7">
      <w:pPr>
        <w:pStyle w:val="Heading3"/>
        <w:rPr>
          <w:lang w:val="en-GB"/>
        </w:rPr>
      </w:pPr>
      <w:r w:rsidRPr="009D3BBF">
        <w:rPr>
          <w:lang w:val="en-GB"/>
        </w:rPr>
        <w:t>The Party affected by an event of Force Majeure shall take all reasonable measures to remove the inability to fulfil its obligations under this Contract;</w:t>
      </w:r>
    </w:p>
    <w:p w14:paraId="531EB5C0" w14:textId="77777777" w:rsidR="00D30AB8" w:rsidRPr="009D3BBF" w:rsidRDefault="00D30AB8" w:rsidP="000658B7">
      <w:pPr>
        <w:pStyle w:val="Heading3"/>
        <w:rPr>
          <w:lang w:val="en-GB"/>
        </w:rPr>
      </w:pPr>
      <w:r w:rsidRPr="009D3BBF">
        <w:rPr>
          <w:lang w:val="en-GB"/>
        </w:rPr>
        <w:t>The Party affected by an event of Force Majeure shall notify the other Party as soon as possible, not later than fourteen (14) days following the occurrence, providing evidence of the nature and the cause of such event, and shall similarly give notice of the restoration of normal</w:t>
      </w:r>
      <w:r w:rsidR="001D7869" w:rsidRPr="009D3BBF">
        <w:rPr>
          <w:lang w:val="en-GB"/>
        </w:rPr>
        <w:t xml:space="preserve"> conditions as soon as possible;</w:t>
      </w:r>
    </w:p>
    <w:p w14:paraId="5C2F72B8" w14:textId="77777777" w:rsidR="00D30AB8" w:rsidRPr="009D3BBF" w:rsidRDefault="00D30AB8" w:rsidP="000658B7">
      <w:pPr>
        <w:pStyle w:val="Heading3"/>
        <w:rPr>
          <w:lang w:val="en-GB"/>
        </w:rPr>
      </w:pPr>
      <w:r w:rsidRPr="009D3BBF">
        <w:rPr>
          <w:lang w:val="en-GB"/>
        </w:rPr>
        <w:t>The Parties shall take all reasonable measures to minimize the consequences of any event of Force Majeure.</w:t>
      </w:r>
    </w:p>
    <w:p w14:paraId="2350F33C" w14:textId="77777777" w:rsidR="00D30AB8" w:rsidRPr="009D3BBF" w:rsidRDefault="00D30AB8" w:rsidP="00E317C3">
      <w:pPr>
        <w:pStyle w:val="Heading2"/>
        <w:rPr>
          <w:lang w:val="en-GB"/>
        </w:rPr>
      </w:pPr>
      <w:r w:rsidRPr="009D3BBF">
        <w:rPr>
          <w:lang w:val="en-GB"/>
        </w:rPr>
        <w:t>Not later than thirty (30) days after the appearance of an event of Force Majeure, if a Party has become unable to perform a material portion of the Services, the Parties shall consult with each other to agree on the appropriate measures to be taken.</w:t>
      </w:r>
    </w:p>
    <w:p w14:paraId="738FF7F8" w14:textId="77777777" w:rsidR="00D30AB8" w:rsidRPr="009D3BBF" w:rsidRDefault="00D30AB8" w:rsidP="00461DE7">
      <w:pPr>
        <w:pStyle w:val="Heading1"/>
        <w:rPr>
          <w:lang w:val="en-GB"/>
        </w:rPr>
      </w:pPr>
      <w:bookmarkStart w:id="27" w:name="_Toc22220372"/>
      <w:r w:rsidRPr="009D3BBF">
        <w:rPr>
          <w:lang w:val="en-GB"/>
        </w:rPr>
        <w:t>Suspension</w:t>
      </w:r>
      <w:bookmarkEnd w:id="27"/>
    </w:p>
    <w:p w14:paraId="7528E79E" w14:textId="77777777" w:rsidR="00D30AB8" w:rsidRPr="009D3BBF" w:rsidRDefault="00D30AB8" w:rsidP="00E317C3">
      <w:pPr>
        <w:pStyle w:val="Heading2"/>
        <w:rPr>
          <w:lang w:val="en-GB"/>
        </w:rPr>
      </w:pPr>
      <w:r w:rsidRPr="009D3BBF">
        <w:rPr>
          <w:lang w:val="en-GB"/>
        </w:rPr>
        <w:t>Either Party may suspend the implementation of the Contract, or any part thereof, if exceptional circumstances, notably of force majeure, make such implementation excessively difficult or dangerous, stating the nature, probable duration and foreseeable effects of the suspension.</w:t>
      </w:r>
    </w:p>
    <w:p w14:paraId="3D4A826C" w14:textId="77777777" w:rsidR="00D30AB8" w:rsidRPr="009D3BBF" w:rsidRDefault="00D30AB8" w:rsidP="00E317C3">
      <w:pPr>
        <w:pStyle w:val="Heading2"/>
        <w:rPr>
          <w:lang w:val="en-GB"/>
        </w:rPr>
      </w:pPr>
      <w:r w:rsidRPr="009D3BBF">
        <w:rPr>
          <w:lang w:val="en-GB"/>
        </w:rPr>
        <w:lastRenderedPageBreak/>
        <w:t xml:space="preserve">Either Party may then terminate this Contract in accordance with Article 13.3. If the Contract is not terminated, the Parties shall </w:t>
      </w:r>
      <w:r w:rsidR="0069720D" w:rsidRPr="009D3BBF">
        <w:rPr>
          <w:lang w:val="en-GB"/>
        </w:rPr>
        <w:t>endeavour</w:t>
      </w:r>
      <w:r w:rsidRPr="009D3BBF">
        <w:rPr>
          <w:lang w:val="en-GB"/>
        </w:rPr>
        <w:t xml:space="preserve"> to minimise the time of its suspension and any possible damage and shall resume implementation once circumstances allow, informing the other Party accordingly.</w:t>
      </w:r>
    </w:p>
    <w:p w14:paraId="6E7A43F8" w14:textId="77777777" w:rsidR="00D30AB8" w:rsidRPr="009D3BBF" w:rsidRDefault="00D30AB8" w:rsidP="00E317C3">
      <w:pPr>
        <w:pStyle w:val="Heading2"/>
        <w:rPr>
          <w:lang w:val="en-GB"/>
        </w:rPr>
      </w:pPr>
      <w:r w:rsidRPr="009D3BBF">
        <w:rPr>
          <w:lang w:val="en-GB"/>
        </w:rPr>
        <w:t xml:space="preserve">The </w:t>
      </w:r>
      <w:r w:rsidR="003B400D" w:rsidRPr="009D3BBF">
        <w:rPr>
          <w:lang w:val="en-GB"/>
        </w:rPr>
        <w:t>AUDA-NEPAD</w:t>
      </w:r>
      <w:r w:rsidRPr="009D3BBF">
        <w:rPr>
          <w:lang w:val="en-GB"/>
        </w:rPr>
        <w:t xml:space="preserve"> may also suspend this Contract if it has evidence that, or if, for objective and well justified reasons, deems necessary to verify whether presumably:</w:t>
      </w:r>
    </w:p>
    <w:p w14:paraId="638E8005" w14:textId="77777777" w:rsidR="00D30AB8" w:rsidRPr="009D3BBF" w:rsidRDefault="00324FDD" w:rsidP="000658B7">
      <w:pPr>
        <w:pStyle w:val="Heading3"/>
        <w:rPr>
          <w:lang w:val="en-GB"/>
        </w:rPr>
      </w:pPr>
      <w:r w:rsidRPr="009D3BBF">
        <w:rPr>
          <w:lang w:val="en-GB"/>
        </w:rPr>
        <w:t>T</w:t>
      </w:r>
      <w:r w:rsidR="00D30AB8" w:rsidRPr="009D3BBF">
        <w:rPr>
          <w:lang w:val="en-GB"/>
        </w:rPr>
        <w:t>he grant award procedure or the implementation of the Project have been subject to substantial errors, irregularities or fraud;</w:t>
      </w:r>
    </w:p>
    <w:p w14:paraId="6CD234A1" w14:textId="77777777" w:rsidR="00D30AB8" w:rsidRPr="009D3BBF" w:rsidRDefault="00324FDD" w:rsidP="000658B7">
      <w:pPr>
        <w:pStyle w:val="Heading3"/>
        <w:rPr>
          <w:lang w:val="en-GB"/>
        </w:rPr>
      </w:pPr>
      <w:r w:rsidRPr="009D3BBF">
        <w:rPr>
          <w:lang w:val="en-GB"/>
        </w:rPr>
        <w:t>T</w:t>
      </w:r>
      <w:r w:rsidR="00D30AB8" w:rsidRPr="009D3BBF">
        <w:rPr>
          <w:lang w:val="en-GB"/>
        </w:rPr>
        <w:t>he Lead Partner is not able to furnish evidence proving the use of the funds for the purpose stipulated in this Contract;</w:t>
      </w:r>
    </w:p>
    <w:p w14:paraId="5739E525" w14:textId="77777777" w:rsidR="00D30AB8" w:rsidRPr="009D3BBF" w:rsidRDefault="00324FDD" w:rsidP="000658B7">
      <w:pPr>
        <w:pStyle w:val="Heading3"/>
        <w:rPr>
          <w:lang w:val="en-GB"/>
        </w:rPr>
      </w:pPr>
      <w:r w:rsidRPr="009D3BBF">
        <w:rPr>
          <w:lang w:val="en-GB"/>
        </w:rPr>
        <w:t>T</w:t>
      </w:r>
      <w:r w:rsidR="00D30AB8" w:rsidRPr="009D3BBF">
        <w:rPr>
          <w:lang w:val="en-GB"/>
        </w:rPr>
        <w:t>he Lead Partner does not start the implementation of the Project within a period of thirty (30) days of receipt of the first disbursement;</w:t>
      </w:r>
    </w:p>
    <w:p w14:paraId="6318A291" w14:textId="77777777" w:rsidR="00D30AB8" w:rsidRPr="009D3BBF" w:rsidRDefault="00324FDD" w:rsidP="000658B7">
      <w:pPr>
        <w:pStyle w:val="Heading3"/>
        <w:rPr>
          <w:lang w:val="en-GB"/>
        </w:rPr>
      </w:pPr>
      <w:r w:rsidRPr="009D3BBF">
        <w:rPr>
          <w:lang w:val="en-GB"/>
        </w:rPr>
        <w:t>T</w:t>
      </w:r>
      <w:r w:rsidR="00D30AB8" w:rsidRPr="009D3BBF">
        <w:rPr>
          <w:lang w:val="en-GB"/>
        </w:rPr>
        <w:t>he Project cannot continue after the start of the implementation due to reason of force majeure or non-effective implementation of the Project by the Lead Partner;</w:t>
      </w:r>
    </w:p>
    <w:p w14:paraId="4321849E" w14:textId="77777777" w:rsidR="00D30AB8" w:rsidRPr="009D3BBF" w:rsidRDefault="00324FDD" w:rsidP="000658B7">
      <w:pPr>
        <w:pStyle w:val="Heading3"/>
        <w:rPr>
          <w:lang w:val="en-GB"/>
        </w:rPr>
      </w:pPr>
      <w:r w:rsidRPr="009D3BBF">
        <w:rPr>
          <w:lang w:val="en-GB"/>
        </w:rPr>
        <w:t>T</w:t>
      </w:r>
      <w:r w:rsidR="00D30AB8" w:rsidRPr="009D3BBF">
        <w:rPr>
          <w:lang w:val="en-GB"/>
        </w:rPr>
        <w:t>he Lead Partner has violated any substantial obligation under this Contract;</w:t>
      </w:r>
    </w:p>
    <w:p w14:paraId="77E98979" w14:textId="77777777" w:rsidR="00D30AB8" w:rsidRPr="009D3BBF" w:rsidRDefault="00324FDD" w:rsidP="000658B7">
      <w:pPr>
        <w:pStyle w:val="Heading3"/>
        <w:rPr>
          <w:lang w:val="en-GB"/>
        </w:rPr>
      </w:pPr>
      <w:r w:rsidRPr="009D3BBF">
        <w:rPr>
          <w:lang w:val="en-GB"/>
        </w:rPr>
        <w:t>T</w:t>
      </w:r>
      <w:r w:rsidR="00C32773" w:rsidRPr="009D3BBF">
        <w:rPr>
          <w:lang w:val="en-GB"/>
        </w:rPr>
        <w:t xml:space="preserve">he </w:t>
      </w:r>
      <w:r w:rsidR="00D30AB8" w:rsidRPr="009D3BBF">
        <w:rPr>
          <w:lang w:val="en-GB"/>
        </w:rPr>
        <w:t>Lead Partner fails to comply, within the strict deadlines, with its reporting obligations as detailed in</w:t>
      </w:r>
      <w:r w:rsidR="00D64086" w:rsidRPr="009D3BBF">
        <w:rPr>
          <w:lang w:val="en-GB"/>
        </w:rPr>
        <w:t xml:space="preserve"> the Contract and its annexures.</w:t>
      </w:r>
    </w:p>
    <w:p w14:paraId="554BCC42" w14:textId="77777777" w:rsidR="00D30AB8" w:rsidRPr="009D3BBF" w:rsidRDefault="00D30AB8" w:rsidP="00E317C3">
      <w:pPr>
        <w:pStyle w:val="Heading2"/>
        <w:rPr>
          <w:lang w:val="en-GB"/>
        </w:rPr>
      </w:pPr>
      <w:r w:rsidRPr="009D3BBF">
        <w:rPr>
          <w:lang w:val="en-GB"/>
        </w:rPr>
        <w:t xml:space="preserve">Upon request from the </w:t>
      </w:r>
      <w:r w:rsidR="003B400D" w:rsidRPr="009D3BBF">
        <w:rPr>
          <w:lang w:val="en-GB"/>
        </w:rPr>
        <w:t>AUDA-NEPAD</w:t>
      </w:r>
      <w:r w:rsidRPr="009D3BBF">
        <w:rPr>
          <w:lang w:val="en-GB"/>
        </w:rPr>
        <w:t xml:space="preserve"> the Lead Partner shall provide any requested information, clarification or document within </w:t>
      </w:r>
      <w:r w:rsidR="001A698C" w:rsidRPr="009D3BBF">
        <w:rPr>
          <w:lang w:val="en-GB"/>
        </w:rPr>
        <w:t>thirty (</w:t>
      </w:r>
      <w:r w:rsidRPr="009D3BBF">
        <w:rPr>
          <w:lang w:val="en-GB"/>
        </w:rPr>
        <w:t>30</w:t>
      </w:r>
      <w:r w:rsidR="001A698C" w:rsidRPr="009D3BBF">
        <w:rPr>
          <w:lang w:val="en-GB"/>
        </w:rPr>
        <w:t>)</w:t>
      </w:r>
      <w:r w:rsidRPr="009D3BBF">
        <w:rPr>
          <w:lang w:val="en-GB"/>
        </w:rPr>
        <w:t xml:space="preserve"> days of receipt of the request. If, notwithstanding the information, clarification or document provided by the Lead Partner, the award procedure or the implementation of the </w:t>
      </w:r>
      <w:r w:rsidR="003B400D" w:rsidRPr="009D3BBF">
        <w:rPr>
          <w:lang w:val="en-GB"/>
        </w:rPr>
        <w:t>AUDA-NEPAD</w:t>
      </w:r>
      <w:r w:rsidRPr="009D3BBF">
        <w:rPr>
          <w:lang w:val="en-GB"/>
        </w:rPr>
        <w:t xml:space="preserve">’s contribution prove to have been subject to substantial errors, irregularities, fraud, or breach of obligations, then the </w:t>
      </w:r>
      <w:r w:rsidR="003B400D" w:rsidRPr="009D3BBF">
        <w:rPr>
          <w:lang w:val="en-GB"/>
        </w:rPr>
        <w:t>AUDA-NEPAD</w:t>
      </w:r>
      <w:r w:rsidRPr="009D3BBF">
        <w:rPr>
          <w:lang w:val="en-GB"/>
        </w:rPr>
        <w:t xml:space="preserve"> may terminate this Contract according to Article 13.2.8.</w:t>
      </w:r>
    </w:p>
    <w:p w14:paraId="57E7EFFE" w14:textId="77777777" w:rsidR="00D30AB8" w:rsidRPr="009D3BBF" w:rsidRDefault="00D30AB8" w:rsidP="00E317C3">
      <w:pPr>
        <w:pStyle w:val="Heading2"/>
        <w:rPr>
          <w:lang w:val="en-GB"/>
        </w:rPr>
      </w:pPr>
      <w:r w:rsidRPr="009D3BBF">
        <w:rPr>
          <w:lang w:val="en-GB"/>
        </w:rPr>
        <w:t>In case of suspension according to Articles 12.1, 12.2 and 12.3, the implementation period of the Project shall be extended by a period equivalent to the length of suspension, without prejudice to any amendment to the Contract that may be necessary to adapt the Project to the new implementing conditions.</w:t>
      </w:r>
    </w:p>
    <w:p w14:paraId="77EED250" w14:textId="77777777" w:rsidR="00D30AB8" w:rsidRPr="009D3BBF" w:rsidRDefault="00D30AB8" w:rsidP="00461DE7">
      <w:pPr>
        <w:pStyle w:val="Heading1"/>
        <w:rPr>
          <w:lang w:val="en-GB"/>
        </w:rPr>
      </w:pPr>
      <w:bookmarkStart w:id="28" w:name="_Toc22220373"/>
      <w:r w:rsidRPr="009D3BBF">
        <w:rPr>
          <w:lang w:val="en-GB"/>
        </w:rPr>
        <w:t>Termination</w:t>
      </w:r>
      <w:bookmarkEnd w:id="28"/>
    </w:p>
    <w:p w14:paraId="20074E9C" w14:textId="77777777" w:rsidR="00D30AB8" w:rsidRPr="009D3BBF" w:rsidRDefault="00D30AB8" w:rsidP="00E317C3">
      <w:pPr>
        <w:pStyle w:val="Heading2"/>
        <w:rPr>
          <w:lang w:val="en-GB"/>
        </w:rPr>
      </w:pPr>
      <w:r w:rsidRPr="009D3BBF">
        <w:rPr>
          <w:lang w:val="en-GB"/>
        </w:rPr>
        <w:t>This Contract may be terminated by either of Party subject to the conditions of this article.</w:t>
      </w:r>
    </w:p>
    <w:p w14:paraId="535F80C6" w14:textId="77777777" w:rsidR="00D30AB8" w:rsidRPr="009D3BBF" w:rsidRDefault="00D30AB8" w:rsidP="00E317C3">
      <w:pPr>
        <w:pStyle w:val="Heading2"/>
        <w:rPr>
          <w:lang w:val="en-GB"/>
        </w:rPr>
      </w:pPr>
      <w:r w:rsidRPr="009D3BBF">
        <w:rPr>
          <w:lang w:val="en-GB"/>
        </w:rPr>
        <w:t xml:space="preserve">The </w:t>
      </w:r>
      <w:r w:rsidR="003B400D" w:rsidRPr="009D3BBF">
        <w:rPr>
          <w:lang w:val="en-GB"/>
        </w:rPr>
        <w:t>AUDA-NEPAD</w:t>
      </w:r>
      <w:r w:rsidRPr="009D3BBF">
        <w:rPr>
          <w:lang w:val="en-GB"/>
        </w:rPr>
        <w:t xml:space="preserve"> may, after having duly notified the Lead Partner of their intention to terminate the Contract, terminate this Contract without any indemnity on its part if any of the following circumstances is fulfilled:</w:t>
      </w:r>
    </w:p>
    <w:p w14:paraId="11DC1E6C" w14:textId="77777777" w:rsidR="00D30AB8" w:rsidRPr="009D3BBF" w:rsidRDefault="00607B6F" w:rsidP="000658B7">
      <w:pPr>
        <w:pStyle w:val="Heading3"/>
        <w:rPr>
          <w:lang w:val="en-GB"/>
        </w:rPr>
      </w:pPr>
      <w:r w:rsidRPr="009D3BBF">
        <w:rPr>
          <w:lang w:val="en-GB"/>
        </w:rPr>
        <w:t>T</w:t>
      </w:r>
      <w:r w:rsidR="00D30AB8" w:rsidRPr="009D3BBF">
        <w:rPr>
          <w:lang w:val="en-GB"/>
        </w:rPr>
        <w:t xml:space="preserve">he Lead Partner fails, without justification, to </w:t>
      </w:r>
      <w:r w:rsidR="009D3BBF" w:rsidRPr="009D3BBF">
        <w:rPr>
          <w:lang w:val="en-GB"/>
        </w:rPr>
        <w:t>fulfil</w:t>
      </w:r>
      <w:r w:rsidR="00D30AB8" w:rsidRPr="009D3BBF">
        <w:rPr>
          <w:lang w:val="en-GB"/>
        </w:rPr>
        <w:t xml:space="preserve"> any substantial obligation incumbent on it by this Contract and, after being given notice by letter to comply with those obligations, still fails to do so or to furnish a satisfactory explanation within thirty (30) days of receipt of the letter;</w:t>
      </w:r>
    </w:p>
    <w:p w14:paraId="4487DDB1" w14:textId="77777777" w:rsidR="00D30AB8" w:rsidRPr="009D3BBF" w:rsidRDefault="00607B6F" w:rsidP="000658B7">
      <w:pPr>
        <w:pStyle w:val="Heading3"/>
        <w:rPr>
          <w:lang w:val="en-GB"/>
        </w:rPr>
      </w:pPr>
      <w:r w:rsidRPr="009D3BBF">
        <w:rPr>
          <w:lang w:val="en-GB"/>
        </w:rPr>
        <w:t>T</w:t>
      </w:r>
      <w:r w:rsidR="00D30AB8" w:rsidRPr="009D3BBF">
        <w:rPr>
          <w:lang w:val="en-GB"/>
        </w:rPr>
        <w:t>he Lead Partner or any person that assumes unlimited liability for the debts of the Lead Partner is bankrupt, subject to insolvency or winding up procedures, is having its assets administered by a liquidator or by the courts, has entered into an arrangement with creditors, has suspended business activities, or is in any analogous situation arising from a similar procedure provided for under any national law or regulations relevant to the Lead Partner;</w:t>
      </w:r>
    </w:p>
    <w:p w14:paraId="2B509B94" w14:textId="77777777" w:rsidR="00D30AB8" w:rsidRPr="009D3BBF" w:rsidRDefault="00607B6F" w:rsidP="000658B7">
      <w:pPr>
        <w:pStyle w:val="Heading3"/>
        <w:rPr>
          <w:lang w:val="en-GB"/>
        </w:rPr>
      </w:pPr>
      <w:r w:rsidRPr="009D3BBF">
        <w:rPr>
          <w:lang w:val="en-GB"/>
        </w:rPr>
        <w:lastRenderedPageBreak/>
        <w:t>T</w:t>
      </w:r>
      <w:r w:rsidR="00D30AB8" w:rsidRPr="009D3BBF">
        <w:rPr>
          <w:lang w:val="en-GB"/>
        </w:rPr>
        <w:t>he Lead Partner, or any related entity or person, have been found guilty of an offence concerning their professional conduct proven by any means;</w:t>
      </w:r>
    </w:p>
    <w:p w14:paraId="4E6D5328" w14:textId="77777777" w:rsidR="00D30AB8" w:rsidRPr="009D3BBF" w:rsidRDefault="00607B6F" w:rsidP="000658B7">
      <w:pPr>
        <w:pStyle w:val="Heading3"/>
        <w:rPr>
          <w:lang w:val="en-GB"/>
        </w:rPr>
      </w:pPr>
      <w:r w:rsidRPr="009D3BBF">
        <w:rPr>
          <w:lang w:val="en-GB"/>
        </w:rPr>
        <w:t>I</w:t>
      </w:r>
      <w:r w:rsidR="00D30AB8" w:rsidRPr="009D3BBF">
        <w:rPr>
          <w:lang w:val="en-GB"/>
        </w:rPr>
        <w:t xml:space="preserve">t has been established by a final judgment or a final administrative decision or by proof in possession of the </w:t>
      </w:r>
      <w:r w:rsidR="003B400D" w:rsidRPr="009D3BBF">
        <w:rPr>
          <w:lang w:val="en-GB"/>
        </w:rPr>
        <w:t>AUDA-NEPAD</w:t>
      </w:r>
      <w:r w:rsidR="00D30AB8" w:rsidRPr="009D3BBF">
        <w:rPr>
          <w:lang w:val="en-GB"/>
        </w:rPr>
        <w:t xml:space="preserve"> that the Lead Partner has been guilty of fraud, corruption, involvement in a criminal organisation, money laundering or terrorist financing, terrorist related offences, child labor or other forms of trafficking in human beings or has committed an irregularity;</w:t>
      </w:r>
    </w:p>
    <w:p w14:paraId="531C0FEE" w14:textId="77777777" w:rsidR="00D30AB8" w:rsidRPr="009D3BBF" w:rsidRDefault="00607B6F" w:rsidP="000658B7">
      <w:pPr>
        <w:pStyle w:val="Heading3"/>
        <w:rPr>
          <w:lang w:val="en-GB"/>
        </w:rPr>
      </w:pPr>
      <w:r w:rsidRPr="009D3BBF">
        <w:rPr>
          <w:lang w:val="en-GB"/>
        </w:rPr>
        <w:t>A</w:t>
      </w:r>
      <w:r w:rsidR="00D30AB8" w:rsidRPr="009D3BBF">
        <w:rPr>
          <w:lang w:val="en-GB"/>
        </w:rPr>
        <w:t xml:space="preserve"> change to the Lead Partners legal, financial, technical, organisational or ownership situation substantially affects the implementation of this Contract or calls into question the decision awarding the grant;</w:t>
      </w:r>
    </w:p>
    <w:p w14:paraId="769BF499" w14:textId="77777777" w:rsidR="00D30AB8" w:rsidRPr="009D3BBF" w:rsidRDefault="00607B6F" w:rsidP="000658B7">
      <w:pPr>
        <w:pStyle w:val="Heading3"/>
        <w:rPr>
          <w:lang w:val="en-GB"/>
        </w:rPr>
      </w:pPr>
      <w:r w:rsidRPr="009D3BBF">
        <w:rPr>
          <w:lang w:val="en-GB"/>
        </w:rPr>
        <w:t>T</w:t>
      </w:r>
      <w:r w:rsidR="00D30AB8" w:rsidRPr="009D3BBF">
        <w:rPr>
          <w:lang w:val="en-GB"/>
        </w:rPr>
        <w:t xml:space="preserve">he Lead Partner or any related person, are guilty of misrepresentation in supplying the information required in the award procedure or in the implementation of the Project or fail to supply – or fail to supply within the deadlines set under this Contract - any information related to the Project required by the </w:t>
      </w:r>
      <w:r w:rsidR="003B400D" w:rsidRPr="009D3BBF">
        <w:rPr>
          <w:lang w:val="en-GB"/>
        </w:rPr>
        <w:t>AUDA-NEPAD</w:t>
      </w:r>
      <w:r w:rsidR="00D30AB8" w:rsidRPr="009D3BBF">
        <w:rPr>
          <w:lang w:val="en-GB"/>
        </w:rPr>
        <w:t>;</w:t>
      </w:r>
      <w:r w:rsidR="00D30AB8" w:rsidRPr="009D3BBF" w:rsidDel="00DD05AC">
        <w:rPr>
          <w:lang w:val="en-GB"/>
        </w:rPr>
        <w:t xml:space="preserve"> </w:t>
      </w:r>
    </w:p>
    <w:p w14:paraId="58039B4D" w14:textId="77777777" w:rsidR="00D30AB8" w:rsidRPr="009D3BBF" w:rsidRDefault="00607B6F" w:rsidP="000658B7">
      <w:pPr>
        <w:pStyle w:val="Heading3"/>
        <w:rPr>
          <w:lang w:val="en-GB"/>
        </w:rPr>
      </w:pPr>
      <w:r w:rsidRPr="009D3BBF">
        <w:rPr>
          <w:lang w:val="en-GB"/>
        </w:rPr>
        <w:t>T</w:t>
      </w:r>
      <w:r w:rsidR="00D30AB8" w:rsidRPr="009D3BBF">
        <w:rPr>
          <w:lang w:val="en-GB"/>
        </w:rPr>
        <w:t xml:space="preserve">he </w:t>
      </w:r>
      <w:r w:rsidR="003B400D" w:rsidRPr="009D3BBF">
        <w:rPr>
          <w:lang w:val="en-GB"/>
        </w:rPr>
        <w:t>AUDA-NEPAD</w:t>
      </w:r>
      <w:r w:rsidR="00D30AB8" w:rsidRPr="009D3BBF">
        <w:rPr>
          <w:lang w:val="en-GB"/>
        </w:rPr>
        <w:t xml:space="preserve"> has evidence that the Lead Partner, or any related entity or person, have committed substantial errors, irregularities or fraud in the award procedure or in the implementation of the Project;</w:t>
      </w:r>
    </w:p>
    <w:p w14:paraId="1D69AD6B" w14:textId="77777777" w:rsidR="00D30AB8" w:rsidRPr="009D3BBF" w:rsidRDefault="00607B6F" w:rsidP="000658B7">
      <w:pPr>
        <w:pStyle w:val="Heading3"/>
        <w:rPr>
          <w:lang w:val="en-GB"/>
        </w:rPr>
      </w:pPr>
      <w:r w:rsidRPr="009D3BBF">
        <w:rPr>
          <w:lang w:val="en-GB"/>
        </w:rPr>
        <w:t>T</w:t>
      </w:r>
      <w:r w:rsidR="00D30AB8" w:rsidRPr="009D3BBF">
        <w:rPr>
          <w:lang w:val="en-GB"/>
        </w:rPr>
        <w:t xml:space="preserve">he Lead Partner, subject to the discretional judgment of the </w:t>
      </w:r>
      <w:r w:rsidR="003B400D" w:rsidRPr="009D3BBF">
        <w:rPr>
          <w:lang w:val="en-GB"/>
        </w:rPr>
        <w:t>AUDA-NEPAD</w:t>
      </w:r>
      <w:r w:rsidR="00D30AB8" w:rsidRPr="009D3BBF">
        <w:rPr>
          <w:lang w:val="en-GB"/>
        </w:rPr>
        <w:t>, have engaged in corrupt, fraudulent, collusive, coerc</w:t>
      </w:r>
      <w:r w:rsidR="00DF5AF6" w:rsidRPr="009D3BBF">
        <w:rPr>
          <w:lang w:val="en-GB"/>
        </w:rPr>
        <w:t>ive or obstructive practices or is</w:t>
      </w:r>
      <w:r w:rsidR="00D30AB8" w:rsidRPr="009D3BBF">
        <w:rPr>
          <w:lang w:val="en-GB"/>
        </w:rPr>
        <w:t xml:space="preserve"> subject to or have not duly disclosed a situation of conflict of interest </w:t>
      </w:r>
      <w:r w:rsidR="001A698C" w:rsidRPr="009D3BBF">
        <w:rPr>
          <w:lang w:val="en-GB"/>
        </w:rPr>
        <w:t>within the meaning of Article 20</w:t>
      </w:r>
      <w:r w:rsidR="00D30AB8" w:rsidRPr="009D3BBF">
        <w:rPr>
          <w:lang w:val="en-GB"/>
        </w:rPr>
        <w:t>;</w:t>
      </w:r>
    </w:p>
    <w:p w14:paraId="7A2EB08B" w14:textId="77777777" w:rsidR="009A7FB8" w:rsidRPr="009D3BBF" w:rsidRDefault="003D4D0B" w:rsidP="000658B7">
      <w:pPr>
        <w:pStyle w:val="Heading3"/>
        <w:rPr>
          <w:lang w:val="en-GB"/>
        </w:rPr>
      </w:pPr>
      <w:r w:rsidRPr="009D3BBF">
        <w:rPr>
          <w:lang w:val="en-GB"/>
        </w:rPr>
        <w:t>T</w:t>
      </w:r>
      <w:r w:rsidR="00D30AB8" w:rsidRPr="009D3BBF">
        <w:rPr>
          <w:lang w:val="en-GB"/>
        </w:rPr>
        <w:t>he Lead Partner, or any of its suppliers is engaged in any practice inconsistent with the rights set forth in the Convention on the Right of Child, including Article 32 thereof, which, inter-alia, requires that a child shall be protected from performing any work that is likely to be hazardous or to interfere with the child’s education, or to be harmful to the child’s health or physical, mental, spiritual, moral or social development.</w:t>
      </w:r>
    </w:p>
    <w:p w14:paraId="6C37BA0E" w14:textId="77777777" w:rsidR="00D30AB8" w:rsidRPr="009D3BBF" w:rsidRDefault="00D30AB8" w:rsidP="000658B7">
      <w:pPr>
        <w:pStyle w:val="Heading3"/>
        <w:rPr>
          <w:lang w:val="en-GB"/>
        </w:rPr>
      </w:pPr>
      <w:r w:rsidRPr="009D3BBF">
        <w:rPr>
          <w:lang w:val="en-GB"/>
        </w:rPr>
        <w:t>The cases of termination under Articles 13.2.2, 13.2.3, 13.2.4, 13.2.7, 13.2.8 and 13.2.9 may refer also to persons who are members of the administrative, management or supervisory body of the Lead Partner and/or to persons having powers of representation, decision or control with regard to the Lead Partner.</w:t>
      </w:r>
    </w:p>
    <w:p w14:paraId="30E9AB24" w14:textId="77777777" w:rsidR="00D30AB8" w:rsidRPr="009D3BBF" w:rsidRDefault="00D30AB8" w:rsidP="00E317C3">
      <w:pPr>
        <w:pStyle w:val="Heading2"/>
        <w:rPr>
          <w:lang w:val="en-GB"/>
        </w:rPr>
      </w:pPr>
      <w:r w:rsidRPr="009D3BBF">
        <w:rPr>
          <w:lang w:val="en-GB"/>
        </w:rPr>
        <w:t>Without prejudice to Articles 13.2 the Contract may be cancelled by either Party in case of force majeure if either Party believes that this Contract can no longer be executed effectively or appropriately. In this case the Party invoking Force Majeure shall duly consult the other party and may, failing agreement on a solution, terminate the Contract by serving two months written notice, without being required to pay indemnity.</w:t>
      </w:r>
    </w:p>
    <w:p w14:paraId="0F5747E4" w14:textId="77777777" w:rsidR="00D30AB8" w:rsidRPr="009D3BBF" w:rsidRDefault="00D30AB8" w:rsidP="00D66B19">
      <w:pPr>
        <w:pStyle w:val="Heading2"/>
        <w:rPr>
          <w:lang w:val="en-GB"/>
        </w:rPr>
      </w:pPr>
      <w:r w:rsidRPr="009D3BBF">
        <w:rPr>
          <w:lang w:val="en-GB"/>
        </w:rPr>
        <w:t xml:space="preserve">Upon termination of this Contract the Lead Partner shall take all immediate steps to bring the Project to a close in a prompt and orderly manner and to reduce further expenditure to a minimum. The Lead Partner may be entitled, subject to </w:t>
      </w:r>
      <w:r w:rsidR="003B400D" w:rsidRPr="009D3BBF">
        <w:rPr>
          <w:lang w:val="en-GB"/>
        </w:rPr>
        <w:t>AUDA-NEPAD</w:t>
      </w:r>
      <w:r w:rsidRPr="009D3BBF">
        <w:rPr>
          <w:lang w:val="en-GB"/>
        </w:rPr>
        <w:t xml:space="preserve"> and K</w:t>
      </w:r>
      <w:r w:rsidR="00D66B19" w:rsidRPr="009D3BBF">
        <w:rPr>
          <w:lang w:val="en-GB"/>
        </w:rPr>
        <w:t>fW’s no-</w:t>
      </w:r>
      <w:r w:rsidRPr="009D3BBF">
        <w:rPr>
          <w:lang w:val="en-GB"/>
        </w:rPr>
        <w:t>objection, to payment only for the part of the Project carried out, excluding costs relating to current commitments that are due to be executed after termination. To this purpose, the Lead Partner shall int</w:t>
      </w:r>
      <w:r w:rsidR="00BA5F78" w:rsidRPr="009D3BBF">
        <w:rPr>
          <w:lang w:val="en-GB"/>
        </w:rPr>
        <w:t xml:space="preserve">roduce a payment request to </w:t>
      </w:r>
      <w:r w:rsidR="003B400D" w:rsidRPr="009D3BBF">
        <w:rPr>
          <w:lang w:val="en-GB"/>
        </w:rPr>
        <w:t>AUDA-NEPAD</w:t>
      </w:r>
      <w:r w:rsidRPr="009D3BBF">
        <w:rPr>
          <w:lang w:val="en-GB"/>
        </w:rPr>
        <w:t xml:space="preserve"> in line with </w:t>
      </w:r>
      <w:r w:rsidR="00BA5F78" w:rsidRPr="009D3BBF">
        <w:rPr>
          <w:lang w:val="en-GB"/>
        </w:rPr>
        <w:t xml:space="preserve">SGTC </w:t>
      </w:r>
      <w:r w:rsidR="00D66B19" w:rsidRPr="009D3BBF">
        <w:rPr>
          <w:lang w:val="en-GB"/>
        </w:rPr>
        <w:t xml:space="preserve">Article </w:t>
      </w:r>
      <w:r w:rsidR="00BA5F78" w:rsidRPr="009D3BBF">
        <w:rPr>
          <w:lang w:val="en-GB"/>
        </w:rPr>
        <w:t xml:space="preserve">13 and </w:t>
      </w:r>
      <w:r w:rsidR="00BA5F78" w:rsidRPr="00B01F98">
        <w:rPr>
          <w:lang w:val="en-GB"/>
        </w:rPr>
        <w:t xml:space="preserve">Annex </w:t>
      </w:r>
      <w:r w:rsidR="00B01F98">
        <w:rPr>
          <w:lang w:val="en-GB"/>
        </w:rPr>
        <w:t>4</w:t>
      </w:r>
      <w:r w:rsidRPr="009D3BBF">
        <w:rPr>
          <w:lang w:val="en-GB"/>
        </w:rPr>
        <w:t xml:space="preserve"> of the Contract starting from the date of termination.</w:t>
      </w:r>
    </w:p>
    <w:p w14:paraId="226DB811" w14:textId="77777777" w:rsidR="00D30AB8" w:rsidRPr="009D3BBF" w:rsidRDefault="00D30AB8" w:rsidP="00E317C3">
      <w:pPr>
        <w:pStyle w:val="Heading2"/>
        <w:rPr>
          <w:lang w:val="en-GB"/>
        </w:rPr>
      </w:pPr>
      <w:r w:rsidRPr="009D3BBF">
        <w:rPr>
          <w:lang w:val="en-GB"/>
        </w:rPr>
        <w:t xml:space="preserve">In the event of termination as consequence of Force Majeure according to Article 11 the </w:t>
      </w:r>
      <w:r w:rsidR="003B400D" w:rsidRPr="009D3BBF">
        <w:rPr>
          <w:lang w:val="en-GB"/>
        </w:rPr>
        <w:t>AUDA-NEPAD</w:t>
      </w:r>
      <w:r w:rsidRPr="009D3BBF">
        <w:rPr>
          <w:lang w:val="en-GB"/>
        </w:rPr>
        <w:t xml:space="preserve"> may, subject to </w:t>
      </w:r>
      <w:r w:rsidR="003B400D" w:rsidRPr="009D3BBF">
        <w:rPr>
          <w:lang w:val="en-GB"/>
        </w:rPr>
        <w:t>AUDA-NEPAD</w:t>
      </w:r>
      <w:r w:rsidRPr="009D3BBF">
        <w:rPr>
          <w:lang w:val="en-GB"/>
        </w:rPr>
        <w:t xml:space="preserve"> and KFW no objection, agree to reimburse the unavoidable residual expenditures incurred during the notice period, provided, the first paragraph of </w:t>
      </w:r>
      <w:r w:rsidR="003A1A1C" w:rsidRPr="009D3BBF">
        <w:rPr>
          <w:lang w:val="en-GB"/>
        </w:rPr>
        <w:t>this Article 13</w:t>
      </w:r>
      <w:r w:rsidRPr="009D3BBF">
        <w:rPr>
          <w:lang w:val="en-GB"/>
        </w:rPr>
        <w:t>.4 has been properly executed.</w:t>
      </w:r>
    </w:p>
    <w:p w14:paraId="663B2D87" w14:textId="77777777" w:rsidR="00D30AB8" w:rsidRPr="009D3BBF" w:rsidRDefault="00D30AB8" w:rsidP="00E317C3">
      <w:pPr>
        <w:pStyle w:val="Heading2"/>
        <w:rPr>
          <w:lang w:val="en-GB"/>
        </w:rPr>
      </w:pPr>
      <w:r w:rsidRPr="009D3BBF">
        <w:rPr>
          <w:lang w:val="en-GB"/>
        </w:rPr>
        <w:lastRenderedPageBreak/>
        <w:t xml:space="preserve">In the cases of termination foreseen in Article 13.2.1, 13.2.3, 13.2.4, 13.2.6, 13.2.7, 13.2.8 and 13.2.9 the </w:t>
      </w:r>
      <w:r w:rsidR="003B400D" w:rsidRPr="009D3BBF">
        <w:rPr>
          <w:lang w:val="en-GB"/>
        </w:rPr>
        <w:t>AUDA-NEPAD</w:t>
      </w:r>
      <w:r w:rsidRPr="009D3BBF">
        <w:rPr>
          <w:lang w:val="en-GB"/>
        </w:rPr>
        <w:t xml:space="preserve"> may, depending on the gravity of the failings, request full or partial repayment of amounts unduly paid for the Project.</w:t>
      </w:r>
    </w:p>
    <w:p w14:paraId="074E8D95" w14:textId="77777777" w:rsidR="00D30AB8" w:rsidRPr="009D3BBF" w:rsidRDefault="00D30AB8" w:rsidP="00E317C3">
      <w:pPr>
        <w:pStyle w:val="Heading2"/>
        <w:rPr>
          <w:lang w:val="en-GB"/>
        </w:rPr>
      </w:pPr>
      <w:r w:rsidRPr="009D3BBF">
        <w:rPr>
          <w:lang w:val="en-GB"/>
        </w:rPr>
        <w:t xml:space="preserve">This Contract will be terminated automatically if it has not given rise to any payment by the </w:t>
      </w:r>
      <w:r w:rsidR="003B400D" w:rsidRPr="009D3BBF">
        <w:rPr>
          <w:lang w:val="en-GB"/>
        </w:rPr>
        <w:t>AUDA-NEPAD</w:t>
      </w:r>
      <w:r w:rsidRPr="009D3BBF">
        <w:rPr>
          <w:lang w:val="en-GB"/>
        </w:rPr>
        <w:t xml:space="preserve"> within one year of its signature</w:t>
      </w:r>
      <w:r w:rsidR="00BA5F78" w:rsidRPr="009D3BBF">
        <w:rPr>
          <w:lang w:val="en-GB"/>
        </w:rPr>
        <w:t>, unless otherwise agreed by the parties</w:t>
      </w:r>
      <w:r w:rsidRPr="009D3BBF">
        <w:rPr>
          <w:lang w:val="en-GB"/>
        </w:rPr>
        <w:t>.</w:t>
      </w:r>
    </w:p>
    <w:p w14:paraId="6B9A3211" w14:textId="77777777" w:rsidR="00D30AB8" w:rsidRPr="009D3BBF" w:rsidRDefault="004A2EE6" w:rsidP="004A2EE6">
      <w:pPr>
        <w:pStyle w:val="Heading1"/>
        <w:rPr>
          <w:lang w:val="en-GB"/>
        </w:rPr>
      </w:pPr>
      <w:bookmarkStart w:id="29" w:name="_Toc22220374"/>
      <w:r w:rsidRPr="009D3BBF">
        <w:rPr>
          <w:lang w:val="en-GB"/>
        </w:rPr>
        <w:t>Officials Not to Benefit</w:t>
      </w:r>
      <w:bookmarkEnd w:id="29"/>
    </w:p>
    <w:p w14:paraId="157FA513" w14:textId="77777777" w:rsidR="00D30AB8" w:rsidRPr="009D3BBF" w:rsidRDefault="00D30AB8" w:rsidP="00CE36B4">
      <w:pPr>
        <w:ind w:left="540" w:firstLine="0"/>
        <w:rPr>
          <w:lang w:val="en-GB"/>
        </w:rPr>
      </w:pPr>
      <w:r w:rsidRPr="009D3BBF">
        <w:rPr>
          <w:lang w:val="en-GB"/>
        </w:rPr>
        <w:t xml:space="preserve">The Lead Partner warrants that no official of </w:t>
      </w:r>
      <w:r w:rsidR="003B400D" w:rsidRPr="009D3BBF">
        <w:rPr>
          <w:lang w:val="en-GB"/>
        </w:rPr>
        <w:t>AUDA-NEPAD</w:t>
      </w:r>
      <w:r w:rsidRPr="009D3BBF">
        <w:rPr>
          <w:lang w:val="en-GB"/>
        </w:rPr>
        <w:t xml:space="preserve"> has received or will be offered by the Lead Partner any direct or indirect benefit arising from this Contract or the award thereof. The Lead Partner agrees that breach of this provision is a breach of an essential term of this Contract.</w:t>
      </w:r>
    </w:p>
    <w:p w14:paraId="5CEC76C8" w14:textId="77777777" w:rsidR="00D30AB8" w:rsidRPr="009D3BBF" w:rsidRDefault="00D30AB8" w:rsidP="00461DE7">
      <w:pPr>
        <w:pStyle w:val="Heading1"/>
        <w:rPr>
          <w:lang w:val="en-GB"/>
        </w:rPr>
      </w:pPr>
      <w:bookmarkStart w:id="30" w:name="_Toc22220375"/>
      <w:r w:rsidRPr="009D3BBF">
        <w:rPr>
          <w:lang w:val="en-GB"/>
        </w:rPr>
        <w:t xml:space="preserve">Privileges and </w:t>
      </w:r>
      <w:r w:rsidR="004A2EE6" w:rsidRPr="009D3BBF">
        <w:rPr>
          <w:lang w:val="en-GB"/>
        </w:rPr>
        <w:t>I</w:t>
      </w:r>
      <w:r w:rsidRPr="009D3BBF">
        <w:rPr>
          <w:lang w:val="en-GB"/>
        </w:rPr>
        <w:t>mmunities</w:t>
      </w:r>
      <w:bookmarkEnd w:id="30"/>
    </w:p>
    <w:p w14:paraId="7695CF4A" w14:textId="77777777" w:rsidR="00D30AB8" w:rsidRPr="009D3BBF" w:rsidRDefault="00D30AB8" w:rsidP="00E317C3">
      <w:pPr>
        <w:pStyle w:val="Heading2"/>
        <w:rPr>
          <w:lang w:val="en-GB" w:bidi="en-US"/>
        </w:rPr>
      </w:pPr>
      <w:r w:rsidRPr="009D3BBF">
        <w:rPr>
          <w:lang w:val="en-GB" w:bidi="en-US"/>
        </w:rPr>
        <w:t>Nothing in this Contract shall be interpreted or construed as a waiver or a modification of the privileges, immunities and facilities, which the African Union and its Organs/Agency enjoy by virtue of the international agreements and laws.</w:t>
      </w:r>
    </w:p>
    <w:p w14:paraId="6C3E34A7" w14:textId="77777777" w:rsidR="00D30AB8" w:rsidRPr="009D3BBF" w:rsidRDefault="00D30AB8" w:rsidP="00E317C3">
      <w:pPr>
        <w:pStyle w:val="Heading2"/>
        <w:rPr>
          <w:lang w:val="en-GB"/>
        </w:rPr>
      </w:pPr>
      <w:r w:rsidRPr="009D3BBF">
        <w:rPr>
          <w:lang w:val="en-GB"/>
        </w:rPr>
        <w:t xml:space="preserve">No delay or forbearance by either Party in exercising its right, power, privilege or remedy under this </w:t>
      </w:r>
      <w:r w:rsidR="005A4822">
        <w:rPr>
          <w:lang w:val="en-GB"/>
        </w:rPr>
        <w:t>Contract</w:t>
      </w:r>
      <w:r w:rsidRPr="009D3BBF">
        <w:rPr>
          <w:lang w:val="en-GB"/>
        </w:rPr>
        <w:t xml:space="preserve"> shall be interpreted to impair or be construed as a waiver of such right, power, privilege or remedy.</w:t>
      </w:r>
    </w:p>
    <w:p w14:paraId="2976E4BA" w14:textId="77777777" w:rsidR="00D30AB8" w:rsidRDefault="00D30AB8" w:rsidP="00461DE7">
      <w:pPr>
        <w:pStyle w:val="Heading1"/>
        <w:rPr>
          <w:lang w:val="en-GB"/>
        </w:rPr>
      </w:pPr>
      <w:bookmarkStart w:id="31" w:name="_Toc22220376"/>
      <w:r w:rsidRPr="009D3BBF">
        <w:rPr>
          <w:lang w:val="en-GB"/>
        </w:rPr>
        <w:t xml:space="preserve">Tax </w:t>
      </w:r>
      <w:r w:rsidR="004A2EE6" w:rsidRPr="009D3BBF">
        <w:rPr>
          <w:lang w:val="en-GB"/>
        </w:rPr>
        <w:t>E</w:t>
      </w:r>
      <w:r w:rsidRPr="009D3BBF">
        <w:rPr>
          <w:lang w:val="en-GB"/>
        </w:rPr>
        <w:t>xemption</w:t>
      </w:r>
      <w:bookmarkEnd w:id="31"/>
    </w:p>
    <w:p w14:paraId="5131895D" w14:textId="77777777" w:rsidR="00654DBE" w:rsidRDefault="00490C23" w:rsidP="001B20CB">
      <w:pPr>
        <w:pStyle w:val="Heading2"/>
        <w:rPr>
          <w:lang w:val="en-GB"/>
        </w:rPr>
      </w:pPr>
      <w:r>
        <w:rPr>
          <w:lang w:val="en-GB"/>
        </w:rPr>
        <w:t>As a condition of precedent to the</w:t>
      </w:r>
      <w:r w:rsidR="00654DBE">
        <w:rPr>
          <w:lang w:val="en-GB"/>
        </w:rPr>
        <w:t xml:space="preserve"> signing of the Contract, the Lead Partner/Other partners on SIFA funded equipment, work or services shall provide to AUDA-NEPAD, a tax exemption certificate issue</w:t>
      </w:r>
      <w:r w:rsidR="00E8279B">
        <w:rPr>
          <w:lang w:val="en-GB"/>
        </w:rPr>
        <w:t>d</w:t>
      </w:r>
      <w:r w:rsidR="00654DBE">
        <w:rPr>
          <w:lang w:val="en-GB"/>
        </w:rPr>
        <w:t xml:space="preserve"> by a valid local authority from the country where the services shall be provided.</w:t>
      </w:r>
    </w:p>
    <w:p w14:paraId="746F8DCC" w14:textId="77777777" w:rsidR="001B20CB" w:rsidRPr="001B20CB" w:rsidRDefault="00654DBE" w:rsidP="001B20CB">
      <w:pPr>
        <w:pStyle w:val="Heading2"/>
        <w:rPr>
          <w:lang w:val="en-GB"/>
        </w:rPr>
      </w:pPr>
      <w:r>
        <w:rPr>
          <w:lang w:val="en-GB"/>
        </w:rPr>
        <w:t>In case no</w:t>
      </w:r>
      <w:r w:rsidR="00490C23">
        <w:rPr>
          <w:lang w:val="en-GB"/>
        </w:rPr>
        <w:t xml:space="preserve"> tax exemption is provided as per Article 16.1 above, t</w:t>
      </w:r>
      <w:r w:rsidR="001B20CB">
        <w:rPr>
          <w:lang w:val="en-GB"/>
        </w:rPr>
        <w:t xml:space="preserve">axes </w:t>
      </w:r>
      <w:r w:rsidR="00A36BDD">
        <w:rPr>
          <w:lang w:val="en-GB"/>
        </w:rPr>
        <w:t>(limited to VAT</w:t>
      </w:r>
      <w:r w:rsidR="00EF412C">
        <w:rPr>
          <w:lang w:val="en-GB"/>
        </w:rPr>
        <w:t xml:space="preserve"> or sales tax</w:t>
      </w:r>
      <w:r w:rsidR="001B20CB" w:rsidRPr="001B20CB">
        <w:rPr>
          <w:lang w:val="en-GB"/>
        </w:rPr>
        <w:t xml:space="preserve">) and import duties </w:t>
      </w:r>
      <w:r w:rsidR="008D475C">
        <w:rPr>
          <w:lang w:val="en-GB"/>
        </w:rPr>
        <w:t>may be</w:t>
      </w:r>
      <w:r w:rsidR="008D475C" w:rsidRPr="001B20CB">
        <w:rPr>
          <w:lang w:val="en-GB"/>
        </w:rPr>
        <w:t xml:space="preserve"> </w:t>
      </w:r>
      <w:r w:rsidR="001B20CB" w:rsidRPr="001B20CB">
        <w:rPr>
          <w:lang w:val="en-GB"/>
        </w:rPr>
        <w:t>eligible</w:t>
      </w:r>
      <w:r w:rsidR="00A36BDD">
        <w:rPr>
          <w:lang w:val="en-GB"/>
        </w:rPr>
        <w:t xml:space="preserve"> for financing through SIFA</w:t>
      </w:r>
      <w:r w:rsidR="001B20CB">
        <w:rPr>
          <w:lang w:val="en-GB"/>
        </w:rPr>
        <w:t xml:space="preserve">, </w:t>
      </w:r>
      <w:r w:rsidR="00EF412C">
        <w:rPr>
          <w:lang w:val="en-GB"/>
        </w:rPr>
        <w:t xml:space="preserve">only </w:t>
      </w:r>
      <w:r w:rsidR="001B20CB">
        <w:rPr>
          <w:lang w:val="en-GB"/>
        </w:rPr>
        <w:t xml:space="preserve">if the Lead Partner </w:t>
      </w:r>
      <w:r w:rsidR="001B20CB" w:rsidRPr="001B20CB">
        <w:rPr>
          <w:lang w:val="en-GB"/>
        </w:rPr>
        <w:t>provides verifiable evidence that they cannot be recovered/deducted, and/or exemptions cannot be obtained; since most countries make provision for exemption of tax</w:t>
      </w:r>
      <w:r w:rsidR="001B20CB">
        <w:rPr>
          <w:lang w:val="en-GB"/>
        </w:rPr>
        <w:t>es and/or import duties</w:t>
      </w:r>
      <w:r w:rsidR="00E051C5">
        <w:rPr>
          <w:lang w:val="en-GB"/>
        </w:rPr>
        <w:t xml:space="preserve"> e.g. for educational projects, the Lead Partner</w:t>
      </w:r>
      <w:r w:rsidR="001B20CB" w:rsidRPr="001B20CB">
        <w:rPr>
          <w:lang w:val="en-GB"/>
        </w:rPr>
        <w:t xml:space="preserve"> must use all serious efforts to secure exemptions</w:t>
      </w:r>
      <w:r w:rsidR="001B20CB">
        <w:rPr>
          <w:lang w:val="en-GB"/>
        </w:rPr>
        <w:t>.</w:t>
      </w:r>
      <w:r w:rsidR="001B20CB" w:rsidRPr="001B20CB">
        <w:rPr>
          <w:lang w:val="en-GB"/>
        </w:rPr>
        <w:t xml:space="preserve"> Proof of such non-deductibility/recoverability must be provided by the </w:t>
      </w:r>
      <w:r w:rsidR="001B20CB">
        <w:rPr>
          <w:lang w:val="en-GB"/>
        </w:rPr>
        <w:t>Lead Partner for all:</w:t>
      </w:r>
    </w:p>
    <w:p w14:paraId="769FC337" w14:textId="77777777" w:rsidR="001B20CB" w:rsidRPr="001B20CB" w:rsidRDefault="001B20CB" w:rsidP="006C408A">
      <w:pPr>
        <w:pStyle w:val="Heading2"/>
        <w:numPr>
          <w:ilvl w:val="0"/>
          <w:numId w:val="12"/>
        </w:numPr>
        <w:rPr>
          <w:lang w:val="en-GB"/>
        </w:rPr>
      </w:pPr>
      <w:r w:rsidRPr="001B20CB">
        <w:rPr>
          <w:lang w:val="en-GB"/>
        </w:rPr>
        <w:t xml:space="preserve">VAT to be paid by the </w:t>
      </w:r>
      <w:r>
        <w:rPr>
          <w:lang w:val="en-GB"/>
        </w:rPr>
        <w:t>Lead Partner</w:t>
      </w:r>
      <w:r w:rsidR="003D5AA5">
        <w:rPr>
          <w:lang w:val="en-GB"/>
        </w:rPr>
        <w:t>/other partners</w:t>
      </w:r>
      <w:r w:rsidRPr="001B20CB">
        <w:rPr>
          <w:lang w:val="en-GB"/>
        </w:rPr>
        <w:t xml:space="preserve"> on SIFA funded equipment, works or services</w:t>
      </w:r>
      <w:r w:rsidR="00686856">
        <w:rPr>
          <w:lang w:val="en-GB"/>
        </w:rPr>
        <w:t>;</w:t>
      </w:r>
    </w:p>
    <w:p w14:paraId="6A111BC6" w14:textId="77777777" w:rsidR="001B20CB" w:rsidRPr="001B20CB" w:rsidRDefault="001B20CB" w:rsidP="006C408A">
      <w:pPr>
        <w:pStyle w:val="Heading2"/>
        <w:numPr>
          <w:ilvl w:val="0"/>
          <w:numId w:val="12"/>
        </w:numPr>
        <w:rPr>
          <w:lang w:val="en-GB"/>
        </w:rPr>
      </w:pPr>
      <w:r w:rsidRPr="001B20CB">
        <w:rPr>
          <w:lang w:val="en-GB"/>
        </w:rPr>
        <w:t xml:space="preserve">import duties for SIFA funded equipment to be paid by the </w:t>
      </w:r>
      <w:r w:rsidR="003D5AA5">
        <w:rPr>
          <w:lang w:val="en-GB"/>
        </w:rPr>
        <w:t>Lead Partner</w:t>
      </w:r>
      <w:r w:rsidR="00A36BDD">
        <w:rPr>
          <w:lang w:val="en-GB"/>
        </w:rPr>
        <w:t>/other partners</w:t>
      </w:r>
      <w:r w:rsidRPr="001B20CB">
        <w:rPr>
          <w:lang w:val="en-GB"/>
        </w:rPr>
        <w:t>.</w:t>
      </w:r>
    </w:p>
    <w:p w14:paraId="2D637271" w14:textId="0454A4DD" w:rsidR="001B20CB" w:rsidRPr="00E051C5" w:rsidRDefault="001B20CB" w:rsidP="00A80674">
      <w:pPr>
        <w:pStyle w:val="Heading2"/>
        <w:numPr>
          <w:ilvl w:val="0"/>
          <w:numId w:val="0"/>
        </w:numPr>
        <w:ind w:left="576"/>
        <w:rPr>
          <w:lang w:val="en-GB"/>
        </w:rPr>
      </w:pPr>
      <w:r w:rsidRPr="00E051C5">
        <w:rPr>
          <w:lang w:val="en-GB"/>
        </w:rPr>
        <w:t>For this purpose, taxes (limited to VAT</w:t>
      </w:r>
      <w:r w:rsidR="00E051C5">
        <w:rPr>
          <w:lang w:val="en-GB"/>
        </w:rPr>
        <w:t xml:space="preserve"> or sales tax</w:t>
      </w:r>
      <w:r w:rsidRPr="00E051C5">
        <w:rPr>
          <w:lang w:val="en-GB"/>
        </w:rPr>
        <w:t xml:space="preserve">) and import duties according to a) and b) </w:t>
      </w:r>
      <w:r w:rsidR="00E051C5">
        <w:rPr>
          <w:lang w:val="en-GB"/>
        </w:rPr>
        <w:t xml:space="preserve">above </w:t>
      </w:r>
      <w:r w:rsidRPr="00E051C5">
        <w:rPr>
          <w:lang w:val="en-GB"/>
        </w:rPr>
        <w:t xml:space="preserve">must be stated separately in the </w:t>
      </w:r>
      <w:r w:rsidR="00E051C5">
        <w:rPr>
          <w:lang w:val="en-GB"/>
        </w:rPr>
        <w:t xml:space="preserve">purchase </w:t>
      </w:r>
      <w:r w:rsidRPr="00E051C5">
        <w:rPr>
          <w:lang w:val="en-GB"/>
        </w:rPr>
        <w:t>co</w:t>
      </w:r>
      <w:r w:rsidR="00686856">
        <w:rPr>
          <w:lang w:val="en-GB"/>
        </w:rPr>
        <w:t>ntracts and invoices</w:t>
      </w:r>
      <w:r w:rsidR="0016361D">
        <w:rPr>
          <w:lang w:val="en-GB"/>
        </w:rPr>
        <w:t xml:space="preserve"> for local purchases or claims sent to SIFA for imports</w:t>
      </w:r>
      <w:r w:rsidR="00686856">
        <w:rPr>
          <w:lang w:val="en-GB"/>
        </w:rPr>
        <w:t xml:space="preserve">. All other </w:t>
      </w:r>
      <w:r w:rsidRPr="00E051C5">
        <w:rPr>
          <w:lang w:val="en-GB"/>
        </w:rPr>
        <w:t>taxes and</w:t>
      </w:r>
      <w:r w:rsidR="00E051C5">
        <w:rPr>
          <w:lang w:val="en-GB"/>
        </w:rPr>
        <w:t xml:space="preserve"> levies</w:t>
      </w:r>
      <w:r w:rsidR="00686856">
        <w:rPr>
          <w:lang w:val="en-GB"/>
        </w:rPr>
        <w:t xml:space="preserve"> whether or not </w:t>
      </w:r>
      <w:r w:rsidR="001D4BE9">
        <w:rPr>
          <w:lang w:val="en-GB"/>
        </w:rPr>
        <w:t>shown separately</w:t>
      </w:r>
      <w:r w:rsidR="00686856">
        <w:rPr>
          <w:lang w:val="en-GB"/>
        </w:rPr>
        <w:t xml:space="preserve"> in the invoices </w:t>
      </w:r>
      <w:r w:rsidR="000B59A6">
        <w:rPr>
          <w:lang w:val="en-GB"/>
        </w:rPr>
        <w:t xml:space="preserve">are assumed for the purpose of this Contract to be included in the prices for goods, works and/or services and </w:t>
      </w:r>
      <w:r w:rsidR="00686856">
        <w:rPr>
          <w:lang w:val="en-GB"/>
        </w:rPr>
        <w:t>c</w:t>
      </w:r>
      <w:r w:rsidR="00E051C5">
        <w:rPr>
          <w:lang w:val="en-GB"/>
        </w:rPr>
        <w:t xml:space="preserve">annot be </w:t>
      </w:r>
      <w:r w:rsidR="000B59A6">
        <w:rPr>
          <w:lang w:val="en-GB"/>
        </w:rPr>
        <w:t xml:space="preserve">separately reimbursed </w:t>
      </w:r>
      <w:r w:rsidR="00E051C5">
        <w:rPr>
          <w:lang w:val="en-GB"/>
        </w:rPr>
        <w:t>with SIFA funding.</w:t>
      </w:r>
    </w:p>
    <w:p w14:paraId="5B2A2806" w14:textId="77777777" w:rsidR="001B20CB" w:rsidRPr="001B20CB" w:rsidRDefault="00F91861" w:rsidP="001B20CB">
      <w:pPr>
        <w:pStyle w:val="Heading2"/>
        <w:rPr>
          <w:lang w:val="en-GB"/>
        </w:rPr>
      </w:pPr>
      <w:r>
        <w:rPr>
          <w:lang w:val="en-GB"/>
        </w:rPr>
        <w:lastRenderedPageBreak/>
        <w:t xml:space="preserve">As a proof of an exemption of import duties and/or </w:t>
      </w:r>
      <w:r w:rsidR="001B20CB" w:rsidRPr="001B20CB">
        <w:rPr>
          <w:lang w:val="en-GB"/>
        </w:rPr>
        <w:t>taxes according to a) and b)</w:t>
      </w:r>
      <w:r w:rsidR="007E4940">
        <w:rPr>
          <w:lang w:val="en-GB"/>
        </w:rPr>
        <w:t xml:space="preserve"> above</w:t>
      </w:r>
      <w:r>
        <w:rPr>
          <w:lang w:val="en-GB"/>
        </w:rPr>
        <w:t xml:space="preserve"> not being granted</w:t>
      </w:r>
      <w:r w:rsidR="001B20CB" w:rsidRPr="001B20CB">
        <w:rPr>
          <w:lang w:val="en-GB"/>
        </w:rPr>
        <w:t>, AUD</w:t>
      </w:r>
      <w:r w:rsidR="007E4940">
        <w:rPr>
          <w:lang w:val="en-GB"/>
        </w:rPr>
        <w:t xml:space="preserve">A-NEPAD will </w:t>
      </w:r>
      <w:r w:rsidR="00CD2903">
        <w:rPr>
          <w:lang w:val="en-GB"/>
        </w:rPr>
        <w:t xml:space="preserve">require and </w:t>
      </w:r>
      <w:r w:rsidR="007E4940">
        <w:rPr>
          <w:lang w:val="en-GB"/>
        </w:rPr>
        <w:t xml:space="preserve">accept </w:t>
      </w:r>
      <w:r w:rsidR="001B20CB" w:rsidRPr="001B20CB">
        <w:rPr>
          <w:lang w:val="en-GB"/>
        </w:rPr>
        <w:t>the following</w:t>
      </w:r>
      <w:r w:rsidR="00CD2903">
        <w:rPr>
          <w:lang w:val="en-GB"/>
        </w:rPr>
        <w:t xml:space="preserve"> documentation from the Lead Partner/other partners</w:t>
      </w:r>
      <w:r w:rsidR="001B20CB" w:rsidRPr="001B20CB">
        <w:rPr>
          <w:lang w:val="en-GB"/>
        </w:rPr>
        <w:t>:</w:t>
      </w:r>
    </w:p>
    <w:p w14:paraId="7B4E5940" w14:textId="77777777" w:rsidR="00B66C17" w:rsidRDefault="00CD2903" w:rsidP="006C408A">
      <w:pPr>
        <w:pStyle w:val="Heading2"/>
        <w:numPr>
          <w:ilvl w:val="0"/>
          <w:numId w:val="13"/>
        </w:numPr>
        <w:rPr>
          <w:lang w:val="en-GB"/>
        </w:rPr>
      </w:pPr>
      <w:r>
        <w:rPr>
          <w:lang w:val="en-GB"/>
        </w:rPr>
        <w:t>A formal application for the exemption from the payment of import duties and VAT or sales tax, submitted to the relevant authorities, with rec</w:t>
      </w:r>
      <w:r w:rsidR="00CC4306">
        <w:rPr>
          <w:lang w:val="en-GB"/>
        </w:rPr>
        <w:t>eived stamp from that authority, and</w:t>
      </w:r>
    </w:p>
    <w:p w14:paraId="07C2DBBF" w14:textId="77777777" w:rsidR="007E4940" w:rsidRDefault="00B56836" w:rsidP="006C408A">
      <w:pPr>
        <w:pStyle w:val="Heading2"/>
        <w:numPr>
          <w:ilvl w:val="0"/>
          <w:numId w:val="13"/>
        </w:numPr>
        <w:rPr>
          <w:lang w:val="en-GB"/>
        </w:rPr>
      </w:pPr>
      <w:r>
        <w:rPr>
          <w:lang w:val="en-GB"/>
        </w:rPr>
        <w:t>In reply to the aforementioned formal application</w:t>
      </w:r>
      <w:r w:rsidR="00F91861">
        <w:rPr>
          <w:lang w:val="en-GB"/>
        </w:rPr>
        <w:t>, a</w:t>
      </w:r>
      <w:r w:rsidR="007E4940">
        <w:rPr>
          <w:lang w:val="en-GB"/>
        </w:rPr>
        <w:t xml:space="preserve"> specific declaration</w:t>
      </w:r>
      <w:r w:rsidR="00A012AA">
        <w:rPr>
          <w:lang w:val="en-GB"/>
        </w:rPr>
        <w:t>/reply from the relevant authorities stating that the Lead Partner/other partners are</w:t>
      </w:r>
      <w:r w:rsidR="001B20CB" w:rsidRPr="001B20CB">
        <w:rPr>
          <w:lang w:val="en-GB"/>
        </w:rPr>
        <w:t xml:space="preserve"> not entitled to be </w:t>
      </w:r>
      <w:r w:rsidR="00A012AA">
        <w:rPr>
          <w:lang w:val="en-GB"/>
        </w:rPr>
        <w:t xml:space="preserve">import duty and/or </w:t>
      </w:r>
      <w:r>
        <w:rPr>
          <w:lang w:val="en-GB"/>
        </w:rPr>
        <w:t xml:space="preserve">VAT/sales </w:t>
      </w:r>
      <w:r w:rsidR="00A012AA">
        <w:rPr>
          <w:lang w:val="en-GB"/>
        </w:rPr>
        <w:t>tax exempt</w:t>
      </w:r>
      <w:r w:rsidR="001B20CB" w:rsidRPr="001B20CB">
        <w:rPr>
          <w:lang w:val="en-GB"/>
        </w:rPr>
        <w:t xml:space="preserve"> or to reclaim taxes incurred</w:t>
      </w:r>
      <w:r w:rsidR="007E4940">
        <w:rPr>
          <w:lang w:val="en-GB"/>
        </w:rPr>
        <w:t xml:space="preserve"> for the activities in question</w:t>
      </w:r>
      <w:r w:rsidR="00A012AA">
        <w:rPr>
          <w:lang w:val="en-GB"/>
        </w:rPr>
        <w:t>,</w:t>
      </w:r>
      <w:r w:rsidR="001B20CB" w:rsidRPr="001B20CB">
        <w:rPr>
          <w:lang w:val="en-GB"/>
        </w:rPr>
        <w:t xml:space="preserve"> </w:t>
      </w:r>
      <w:r w:rsidR="00A012AA">
        <w:rPr>
          <w:lang w:val="en-GB"/>
        </w:rPr>
        <w:t>or</w:t>
      </w:r>
    </w:p>
    <w:p w14:paraId="5974ECA7" w14:textId="77777777" w:rsidR="006B5F68" w:rsidRDefault="00A012AA" w:rsidP="006C408A">
      <w:pPr>
        <w:pStyle w:val="Heading2"/>
        <w:numPr>
          <w:ilvl w:val="0"/>
          <w:numId w:val="13"/>
        </w:numPr>
        <w:rPr>
          <w:lang w:val="en-GB"/>
        </w:rPr>
      </w:pPr>
      <w:r w:rsidRPr="006B5F68">
        <w:rPr>
          <w:lang w:val="en-GB"/>
        </w:rPr>
        <w:t>In the</w:t>
      </w:r>
      <w:r w:rsidR="001B20CB" w:rsidRPr="006B5F68">
        <w:rPr>
          <w:lang w:val="en-GB"/>
        </w:rPr>
        <w:t xml:space="preserve"> abse</w:t>
      </w:r>
      <w:r w:rsidRPr="006B5F68">
        <w:rPr>
          <w:lang w:val="en-GB"/>
        </w:rPr>
        <w:t>nce of a reply from the relevant authorities</w:t>
      </w:r>
      <w:r w:rsidR="001B20CB" w:rsidRPr="006B5F68">
        <w:rPr>
          <w:lang w:val="en-GB"/>
        </w:rPr>
        <w:t xml:space="preserve"> </w:t>
      </w:r>
      <w:r w:rsidR="00264DAE" w:rsidRPr="006B5F68">
        <w:rPr>
          <w:lang w:val="en-GB"/>
        </w:rPr>
        <w:t xml:space="preserve">after </w:t>
      </w:r>
      <w:r w:rsidR="00B56836">
        <w:rPr>
          <w:lang w:val="en-GB"/>
        </w:rPr>
        <w:t>2</w:t>
      </w:r>
      <w:r w:rsidR="001C42D9">
        <w:rPr>
          <w:lang w:val="en-GB"/>
        </w:rPr>
        <w:t xml:space="preserve"> </w:t>
      </w:r>
      <w:r w:rsidR="001B20CB" w:rsidRPr="006B5F68">
        <w:rPr>
          <w:lang w:val="en-GB"/>
        </w:rPr>
        <w:t xml:space="preserve">months </w:t>
      </w:r>
      <w:r w:rsidR="006B5F68" w:rsidRPr="006B5F68">
        <w:rPr>
          <w:lang w:val="en-GB"/>
        </w:rPr>
        <w:t>from the</w:t>
      </w:r>
      <w:r w:rsidR="006B5F68">
        <w:rPr>
          <w:lang w:val="en-GB"/>
        </w:rPr>
        <w:t xml:space="preserve"> date of appli</w:t>
      </w:r>
      <w:r w:rsidR="00B56836">
        <w:rPr>
          <w:lang w:val="en-GB"/>
        </w:rPr>
        <w:t>cation it will be ac</w:t>
      </w:r>
      <w:r w:rsidR="00A22670">
        <w:rPr>
          <w:lang w:val="en-GB"/>
        </w:rPr>
        <w:t>cepted in lieu of Article 16.2 b</w:t>
      </w:r>
      <w:r w:rsidR="00B56836">
        <w:rPr>
          <w:lang w:val="en-GB"/>
        </w:rPr>
        <w:t xml:space="preserve">) above ; however should an exemption </w:t>
      </w:r>
      <w:r w:rsidR="00A979A5">
        <w:rPr>
          <w:lang w:val="en-GB"/>
        </w:rPr>
        <w:t xml:space="preserve">or a refund </w:t>
      </w:r>
      <w:r w:rsidR="00B56836">
        <w:rPr>
          <w:lang w:val="en-GB"/>
        </w:rPr>
        <w:t xml:space="preserve">materialise at any time </w:t>
      </w:r>
      <w:r w:rsidR="00A979A5">
        <w:rPr>
          <w:lang w:val="en-GB"/>
        </w:rPr>
        <w:t>thereafter resulting in a repayment of duties and/or VAT/sales tax already paid with SIFA funds, those funds returned by the tax authorities must immediately be reimbursed pursuant to SGTC Article 10.</w:t>
      </w:r>
    </w:p>
    <w:p w14:paraId="75A79A55" w14:textId="77777777" w:rsidR="001B20CB" w:rsidRPr="006B5F68" w:rsidRDefault="00CC4306" w:rsidP="006B5F68">
      <w:pPr>
        <w:pStyle w:val="Heading2"/>
        <w:rPr>
          <w:lang w:val="en-GB"/>
        </w:rPr>
      </w:pPr>
      <w:r w:rsidRPr="006B5F68">
        <w:rPr>
          <w:lang w:val="en-GB"/>
        </w:rPr>
        <w:t xml:space="preserve">If </w:t>
      </w:r>
      <w:r w:rsidR="001B20CB" w:rsidRPr="006B5F68">
        <w:rPr>
          <w:lang w:val="en-GB"/>
        </w:rPr>
        <w:t xml:space="preserve">import duties </w:t>
      </w:r>
      <w:r w:rsidRPr="006B5F68">
        <w:rPr>
          <w:lang w:val="en-GB"/>
        </w:rPr>
        <w:t xml:space="preserve">and/or taxes </w:t>
      </w:r>
      <w:r w:rsidR="001B20CB" w:rsidRPr="006B5F68">
        <w:rPr>
          <w:lang w:val="en-GB"/>
        </w:rPr>
        <w:t xml:space="preserve">are financed </w:t>
      </w:r>
      <w:r w:rsidRPr="006B5F68">
        <w:rPr>
          <w:lang w:val="en-GB"/>
        </w:rPr>
        <w:t>by SIFA</w:t>
      </w:r>
      <w:r w:rsidR="001B20CB" w:rsidRPr="006B5F68">
        <w:rPr>
          <w:lang w:val="en-GB"/>
        </w:rPr>
        <w:t xml:space="preserve">, a stamp/note must be placed on the original invoice clearly stating that the </w:t>
      </w:r>
      <w:r w:rsidRPr="006B5F68">
        <w:rPr>
          <w:lang w:val="en-GB"/>
        </w:rPr>
        <w:t>import duties and or VAT/sales tax have been financed with donor</w:t>
      </w:r>
      <w:r w:rsidR="001B20CB" w:rsidRPr="006B5F68">
        <w:rPr>
          <w:lang w:val="en-GB"/>
        </w:rPr>
        <w:t xml:space="preserve"> funds.</w:t>
      </w:r>
    </w:p>
    <w:p w14:paraId="39D89CA6" w14:textId="77777777" w:rsidR="001B20CB" w:rsidRDefault="001B20CB" w:rsidP="001B20CB">
      <w:pPr>
        <w:pStyle w:val="Heading2"/>
        <w:rPr>
          <w:lang w:val="en-GB"/>
        </w:rPr>
      </w:pPr>
      <w:r w:rsidRPr="001B20CB">
        <w:rPr>
          <w:lang w:val="en-GB"/>
        </w:rPr>
        <w:t>All above statements made and documents provide</w:t>
      </w:r>
      <w:r w:rsidR="00CC4306">
        <w:rPr>
          <w:lang w:val="en-GB"/>
        </w:rPr>
        <w:t>d by the Lead Partner</w:t>
      </w:r>
      <w:r w:rsidRPr="001B20CB">
        <w:rPr>
          <w:lang w:val="en-GB"/>
        </w:rPr>
        <w:t>, in case taxes and/or import</w:t>
      </w:r>
      <w:r w:rsidR="00CC4306">
        <w:rPr>
          <w:lang w:val="en-GB"/>
        </w:rPr>
        <w:t xml:space="preserve"> duties were funded by SIFA, will</w:t>
      </w:r>
      <w:r w:rsidRPr="001B20CB">
        <w:rPr>
          <w:lang w:val="en-GB"/>
        </w:rPr>
        <w:t xml:space="preserve"> be subject to audits; audit results may resul</w:t>
      </w:r>
      <w:r w:rsidR="00CC4306">
        <w:rPr>
          <w:lang w:val="en-GB"/>
        </w:rPr>
        <w:t xml:space="preserve">t in requests for reimbursement pursuant </w:t>
      </w:r>
      <w:r w:rsidR="00F03D7B">
        <w:rPr>
          <w:lang w:val="en-GB"/>
        </w:rPr>
        <w:t>to SGTC Article 10.</w:t>
      </w:r>
    </w:p>
    <w:p w14:paraId="45FE6A31" w14:textId="77777777" w:rsidR="001B20CB" w:rsidRDefault="009711F5" w:rsidP="00A80674">
      <w:pPr>
        <w:pStyle w:val="Heading2"/>
        <w:rPr>
          <w:lang w:val="en-GB"/>
        </w:rPr>
      </w:pPr>
      <w:r>
        <w:rPr>
          <w:lang w:val="en-GB"/>
        </w:rPr>
        <w:t>All the above must be clarified before completion and signing of the</w:t>
      </w:r>
      <w:r w:rsidR="0016361D">
        <w:rPr>
          <w:lang w:val="en-GB"/>
        </w:rPr>
        <w:t xml:space="preserve"> Contract and in the case of being included in the Contract, will be verified before </w:t>
      </w:r>
      <w:r w:rsidR="001D4BE9">
        <w:rPr>
          <w:lang w:val="en-GB"/>
        </w:rPr>
        <w:t>any payment</w:t>
      </w:r>
      <w:r w:rsidR="0016361D">
        <w:rPr>
          <w:lang w:val="en-GB"/>
        </w:rPr>
        <w:t>s</w:t>
      </w:r>
      <w:r w:rsidR="001D4BE9">
        <w:rPr>
          <w:lang w:val="en-GB"/>
        </w:rPr>
        <w:t xml:space="preserve"> of </w:t>
      </w:r>
      <w:r w:rsidR="0016361D">
        <w:rPr>
          <w:lang w:val="en-GB"/>
        </w:rPr>
        <w:t xml:space="preserve">duties and </w:t>
      </w:r>
      <w:r w:rsidR="001D4BE9">
        <w:rPr>
          <w:lang w:val="en-GB"/>
        </w:rPr>
        <w:t>taxes from the SIFA Contribution</w:t>
      </w:r>
      <w:r w:rsidR="0016361D">
        <w:rPr>
          <w:lang w:val="en-GB"/>
        </w:rPr>
        <w:t xml:space="preserve"> are made.</w:t>
      </w:r>
      <w:r>
        <w:rPr>
          <w:lang w:val="en-GB"/>
        </w:rPr>
        <w:t xml:space="preserve"> </w:t>
      </w:r>
      <w:r w:rsidR="001D4BE9">
        <w:rPr>
          <w:lang w:val="en-GB"/>
        </w:rPr>
        <w:t xml:space="preserve">Costs for taxes </w:t>
      </w:r>
      <w:r>
        <w:rPr>
          <w:lang w:val="en-GB"/>
        </w:rPr>
        <w:t xml:space="preserve">shall be reflected in </w:t>
      </w:r>
      <w:r w:rsidRPr="00A80674">
        <w:rPr>
          <w:lang w:val="en-GB"/>
        </w:rPr>
        <w:t xml:space="preserve">Annex </w:t>
      </w:r>
      <w:r w:rsidR="00DA44FD" w:rsidRPr="00DA44FD">
        <w:rPr>
          <w:lang w:val="en-GB"/>
        </w:rPr>
        <w:t>2</w:t>
      </w:r>
      <w:r>
        <w:rPr>
          <w:lang w:val="en-GB"/>
        </w:rPr>
        <w:t>.</w:t>
      </w:r>
    </w:p>
    <w:p w14:paraId="4C3CA421" w14:textId="77777777" w:rsidR="00D30AB8" w:rsidRPr="009D3BBF" w:rsidRDefault="00D30AB8" w:rsidP="00461DE7">
      <w:pPr>
        <w:pStyle w:val="Heading1"/>
        <w:rPr>
          <w:lang w:val="en-GB"/>
        </w:rPr>
      </w:pPr>
      <w:bookmarkStart w:id="32" w:name="_Toc22220377"/>
      <w:r w:rsidRPr="009D3BBF">
        <w:rPr>
          <w:lang w:val="en-GB"/>
        </w:rPr>
        <w:t>Mines</w:t>
      </w:r>
      <w:bookmarkEnd w:id="32"/>
      <w:r w:rsidRPr="009D3BBF">
        <w:rPr>
          <w:lang w:val="en-GB"/>
        </w:rPr>
        <w:t xml:space="preserve"> </w:t>
      </w:r>
    </w:p>
    <w:p w14:paraId="4D716705" w14:textId="77777777" w:rsidR="00D30AB8" w:rsidRPr="009D3BBF" w:rsidRDefault="00D30AB8" w:rsidP="00E317C3">
      <w:pPr>
        <w:pStyle w:val="Heading2"/>
        <w:rPr>
          <w:lang w:val="en-GB" w:bidi="en-US"/>
        </w:rPr>
      </w:pPr>
      <w:r w:rsidRPr="009D3BBF">
        <w:rPr>
          <w:lang w:val="en-GB" w:bidi="en-US"/>
        </w:rPr>
        <w:t>The Lead Partner represents and warrants that neither it nor any of its supplier is actively and directly engaged in patent activities, development, assembly, production, trade or manufacture of mines utilized in mines or in such activities in respect of components primarily utilized in the Manufacture of mines. The term “mines” means those devices defined in Article 2 Paragraphs 1, 4, and 5 of the Protocol II annexed to the Convention on Prohibition and Restrictions on the Use of Certain Conventional Weapons Which May be Deemed to be Excessively Injurious or to Have Indiscriminate Effects, of 1980.</w:t>
      </w:r>
    </w:p>
    <w:p w14:paraId="128A0D46" w14:textId="77777777" w:rsidR="00D30AB8" w:rsidRPr="009D3BBF" w:rsidRDefault="00D30AB8" w:rsidP="00E317C3">
      <w:pPr>
        <w:pStyle w:val="Heading2"/>
        <w:rPr>
          <w:lang w:val="en-GB" w:bidi="en-US"/>
        </w:rPr>
      </w:pPr>
      <w:r w:rsidRPr="009D3BBF">
        <w:rPr>
          <w:lang w:val="en-GB" w:bidi="en-US"/>
        </w:rPr>
        <w:t>This provision shall be included in all-subcontracts or sub-agreements entered into by the Lead Partner under this Contract.</w:t>
      </w:r>
    </w:p>
    <w:p w14:paraId="552C03D4" w14:textId="77777777" w:rsidR="00D30AB8" w:rsidRPr="009D3BBF" w:rsidRDefault="00D30AB8" w:rsidP="00E317C3">
      <w:pPr>
        <w:pStyle w:val="Heading2"/>
        <w:rPr>
          <w:lang w:val="en-GB" w:bidi="en-US"/>
        </w:rPr>
      </w:pPr>
      <w:r w:rsidRPr="009D3BBF">
        <w:rPr>
          <w:lang w:val="en-GB" w:bidi="en-US"/>
        </w:rPr>
        <w:t xml:space="preserve">Any breach of this representation and warranty shall entitle </w:t>
      </w:r>
      <w:r w:rsidR="003B400D" w:rsidRPr="009D3BBF">
        <w:rPr>
          <w:lang w:val="en-GB" w:bidi="en-US"/>
        </w:rPr>
        <w:t>AUDA-NEPAD</w:t>
      </w:r>
      <w:r w:rsidRPr="009D3BBF">
        <w:rPr>
          <w:lang w:val="en-GB" w:bidi="en-US"/>
        </w:rPr>
        <w:t xml:space="preserve"> to terminate this Contract immediately upon notice to the Lead Partner, without any liability or termination charges or any other liability of any kind of </w:t>
      </w:r>
      <w:r w:rsidR="003B400D" w:rsidRPr="009D3BBF">
        <w:rPr>
          <w:lang w:val="en-GB" w:bidi="en-US"/>
        </w:rPr>
        <w:t>AUDA-NEPAD</w:t>
      </w:r>
      <w:r w:rsidRPr="009D3BBF">
        <w:rPr>
          <w:lang w:val="en-GB" w:bidi="en-US"/>
        </w:rPr>
        <w:t>.</w:t>
      </w:r>
    </w:p>
    <w:p w14:paraId="149BCE36" w14:textId="77777777" w:rsidR="00D30AB8" w:rsidRPr="009D3BBF" w:rsidRDefault="00D30AB8" w:rsidP="00461DE7">
      <w:pPr>
        <w:pStyle w:val="Heading1"/>
        <w:rPr>
          <w:lang w:val="en-GB"/>
        </w:rPr>
      </w:pPr>
      <w:bookmarkStart w:id="33" w:name="_Toc22220378"/>
      <w:r w:rsidRPr="009D3BBF">
        <w:rPr>
          <w:lang w:val="en-GB"/>
        </w:rPr>
        <w:lastRenderedPageBreak/>
        <w:t>A</w:t>
      </w:r>
      <w:r w:rsidR="004A2EE6" w:rsidRPr="009D3BBF">
        <w:rPr>
          <w:lang w:val="en-GB"/>
        </w:rPr>
        <w:t>nti-T</w:t>
      </w:r>
      <w:r w:rsidRPr="009D3BBF">
        <w:rPr>
          <w:lang w:val="en-GB"/>
        </w:rPr>
        <w:t>errorism</w:t>
      </w:r>
      <w:bookmarkEnd w:id="33"/>
    </w:p>
    <w:p w14:paraId="38429A33" w14:textId="77777777" w:rsidR="00D30AB8" w:rsidRPr="009D3BBF" w:rsidRDefault="00D30AB8" w:rsidP="00E317C3">
      <w:pPr>
        <w:pStyle w:val="Heading2"/>
        <w:rPr>
          <w:lang w:val="en-GB"/>
        </w:rPr>
      </w:pPr>
      <w:r w:rsidRPr="009D3BBF">
        <w:rPr>
          <w:lang w:val="en-GB"/>
        </w:rPr>
        <w:t xml:space="preserve">The Lead Partner agrees to undertake all reasonable efforts to ensure that none of the </w:t>
      </w:r>
      <w:r w:rsidR="003B400D" w:rsidRPr="009D3BBF">
        <w:rPr>
          <w:lang w:val="en-GB"/>
        </w:rPr>
        <w:t>AUDA-NEPAD</w:t>
      </w:r>
      <w:r w:rsidRPr="009D3BBF">
        <w:rPr>
          <w:lang w:val="en-GB"/>
        </w:rPr>
        <w:t xml:space="preserve"> funds received under this Contract are used to provide supports to individuals or entities associated with terrorism and that the Lead Partners of any amounts provided by </w:t>
      </w:r>
      <w:r w:rsidR="003B400D" w:rsidRPr="009D3BBF">
        <w:rPr>
          <w:lang w:val="en-GB"/>
        </w:rPr>
        <w:t>AUDA-NEPAD</w:t>
      </w:r>
      <w:r w:rsidRPr="009D3BBF">
        <w:rPr>
          <w:lang w:val="en-GB"/>
        </w:rPr>
        <w:t xml:space="preserve"> hereunder do not appear on the list maintained by the United Nations Security Council Committee establish pursuant to resolution 1267 (1999). The list can be accessed via </w:t>
      </w:r>
      <w:r w:rsidRPr="005A4822">
        <w:rPr>
          <w:lang w:val="en-GB"/>
        </w:rPr>
        <w:t>http://www.un.org/Docs/sc/Committees/1267/1267ListEng.htm</w:t>
      </w:r>
      <w:r w:rsidRPr="009D3BBF">
        <w:rPr>
          <w:lang w:val="en-GB"/>
        </w:rPr>
        <w:t xml:space="preserve">. This provision must be included in all sub-contracts or sub-agreements entered into under this Contract. </w:t>
      </w:r>
    </w:p>
    <w:p w14:paraId="6E227349" w14:textId="77777777" w:rsidR="00D30AB8" w:rsidRPr="009D3BBF" w:rsidRDefault="00D30AB8" w:rsidP="00E317C3">
      <w:pPr>
        <w:pStyle w:val="Heading2"/>
        <w:rPr>
          <w:lang w:val="en-GB"/>
        </w:rPr>
      </w:pPr>
      <w:r w:rsidRPr="009D3BBF">
        <w:rPr>
          <w:lang w:val="en-GB"/>
        </w:rPr>
        <w:t>This provision shall be included in all-subcontracts or sub-agreements entered into by the Lead Partner under this Contract.</w:t>
      </w:r>
    </w:p>
    <w:p w14:paraId="3AADB2C7" w14:textId="77777777" w:rsidR="00D30AB8" w:rsidRPr="009D3BBF" w:rsidRDefault="00D30AB8" w:rsidP="00461DE7">
      <w:pPr>
        <w:pStyle w:val="Heading1"/>
        <w:rPr>
          <w:lang w:val="en-GB"/>
        </w:rPr>
      </w:pPr>
      <w:bookmarkStart w:id="34" w:name="_Toc22220379"/>
      <w:r w:rsidRPr="009D3BBF">
        <w:rPr>
          <w:lang w:val="en-GB"/>
        </w:rPr>
        <w:t>Child Labor</w:t>
      </w:r>
      <w:bookmarkEnd w:id="34"/>
    </w:p>
    <w:p w14:paraId="34B04E7E" w14:textId="77777777" w:rsidR="00D30AB8" w:rsidRPr="009D3BBF" w:rsidRDefault="00D30AB8" w:rsidP="00E317C3">
      <w:pPr>
        <w:pStyle w:val="Heading2"/>
        <w:rPr>
          <w:lang w:val="en-GB"/>
        </w:rPr>
      </w:pPr>
      <w:r w:rsidRPr="009D3BBF">
        <w:rPr>
          <w:lang w:val="en-GB"/>
        </w:rPr>
        <w:t>The Lead Partner represents and warrants that neither it, nor any of its suppliers is engaged in any practice inconsistent with the rights set forth in the Convention on the Right of Child, including Article 32 thereof, which, inter-alia, requires that a child shall be protected from performing any work that is likely to be hazardous or to interfere with the child’s education, or to be harmful to the child’s health or physical, mental, spiritual, moral or social development</w:t>
      </w:r>
      <w:r w:rsidR="0076599D" w:rsidRPr="009D3BBF">
        <w:rPr>
          <w:lang w:val="en-GB"/>
        </w:rPr>
        <w:t>, hence child labour is strictly prohibited</w:t>
      </w:r>
    </w:p>
    <w:p w14:paraId="6ABFF536" w14:textId="77777777" w:rsidR="00D30AB8" w:rsidRPr="009D3BBF" w:rsidRDefault="00D30AB8" w:rsidP="00E317C3">
      <w:pPr>
        <w:pStyle w:val="Heading2"/>
        <w:rPr>
          <w:lang w:val="en-GB"/>
        </w:rPr>
      </w:pPr>
      <w:r w:rsidRPr="009D3BBF">
        <w:rPr>
          <w:lang w:val="en-GB"/>
        </w:rPr>
        <w:t>This provision shall be included in all-subcontracts or sub-agreements entered into by the Lead Partner under this Contract.</w:t>
      </w:r>
    </w:p>
    <w:p w14:paraId="612F16B8" w14:textId="77777777" w:rsidR="00D30AB8" w:rsidRPr="009D3BBF" w:rsidRDefault="00D30AB8" w:rsidP="00E317C3">
      <w:pPr>
        <w:pStyle w:val="Heading2"/>
        <w:rPr>
          <w:lang w:val="en-GB"/>
        </w:rPr>
      </w:pPr>
      <w:r w:rsidRPr="009D3BBF">
        <w:rPr>
          <w:lang w:val="en-GB"/>
        </w:rPr>
        <w:t xml:space="preserve">Any breach of this representation and warranty shall entitle </w:t>
      </w:r>
      <w:r w:rsidR="003B400D" w:rsidRPr="009D3BBF">
        <w:rPr>
          <w:lang w:val="en-GB"/>
        </w:rPr>
        <w:t>AUDA-NEPAD</w:t>
      </w:r>
      <w:r w:rsidRPr="009D3BBF">
        <w:rPr>
          <w:lang w:val="en-GB"/>
        </w:rPr>
        <w:t xml:space="preserve"> to terminate this Contract automatically upon notice to the Lead Partner, at no cost, whatsoever, to </w:t>
      </w:r>
      <w:r w:rsidR="003B400D" w:rsidRPr="009D3BBF">
        <w:rPr>
          <w:lang w:val="en-GB"/>
        </w:rPr>
        <w:t>AUDA-NEPAD</w:t>
      </w:r>
      <w:r w:rsidRPr="009D3BBF">
        <w:rPr>
          <w:lang w:val="en-GB"/>
        </w:rPr>
        <w:t>.</w:t>
      </w:r>
    </w:p>
    <w:p w14:paraId="66878594" w14:textId="77777777" w:rsidR="00D30AB8" w:rsidRPr="009D3BBF" w:rsidRDefault="00D30AB8" w:rsidP="00461DE7">
      <w:pPr>
        <w:pStyle w:val="Heading1"/>
        <w:rPr>
          <w:lang w:val="en-GB"/>
        </w:rPr>
      </w:pPr>
      <w:bookmarkStart w:id="35" w:name="_Toc22220380"/>
      <w:r w:rsidRPr="009D3BBF">
        <w:rPr>
          <w:lang w:val="en-GB"/>
        </w:rPr>
        <w:t>An</w:t>
      </w:r>
      <w:r w:rsidR="004A2EE6" w:rsidRPr="009D3BBF">
        <w:rPr>
          <w:lang w:val="en-GB"/>
        </w:rPr>
        <w:t>ti-Corruption and Conflict of I</w:t>
      </w:r>
      <w:r w:rsidRPr="009D3BBF">
        <w:rPr>
          <w:lang w:val="en-GB"/>
        </w:rPr>
        <w:t>nterests</w:t>
      </w:r>
      <w:bookmarkEnd w:id="35"/>
      <w:r w:rsidR="000E479C" w:rsidRPr="009D3BBF">
        <w:rPr>
          <w:lang w:val="en-GB"/>
        </w:rPr>
        <w:t xml:space="preserve"> </w:t>
      </w:r>
    </w:p>
    <w:p w14:paraId="781C7ED1" w14:textId="77777777" w:rsidR="007E3FB0" w:rsidRPr="009D3BBF" w:rsidRDefault="00D30AB8" w:rsidP="00E317C3">
      <w:pPr>
        <w:pStyle w:val="Heading2"/>
        <w:rPr>
          <w:b/>
          <w:lang w:val="en-GB"/>
        </w:rPr>
      </w:pPr>
      <w:r w:rsidRPr="009D3BBF">
        <w:rPr>
          <w:b/>
          <w:lang w:val="en-GB"/>
        </w:rPr>
        <w:t xml:space="preserve">Anti-corruption </w:t>
      </w:r>
    </w:p>
    <w:p w14:paraId="783A0205" w14:textId="77777777" w:rsidR="00D30AB8" w:rsidRPr="009D3BBF" w:rsidRDefault="00D30AB8" w:rsidP="00E42EC5">
      <w:pPr>
        <w:ind w:left="540" w:firstLine="0"/>
        <w:rPr>
          <w:lang w:val="en-GB"/>
        </w:rPr>
      </w:pPr>
      <w:r w:rsidRPr="009D3BBF">
        <w:rPr>
          <w:lang w:val="en-GB"/>
        </w:rPr>
        <w:t xml:space="preserve">Notwithstanding the provisions of Article 13 above, </w:t>
      </w:r>
      <w:r w:rsidR="003B400D" w:rsidRPr="009D3BBF">
        <w:rPr>
          <w:lang w:val="en-GB"/>
        </w:rPr>
        <w:t>AUDA-NEPAD</w:t>
      </w:r>
      <w:r w:rsidRPr="009D3BBF">
        <w:rPr>
          <w:lang w:val="en-GB"/>
        </w:rPr>
        <w:t xml:space="preserve"> may with no less than seven (7) days’ written notice of termination to the Lead Partner terminate this Contract, should the Lead Partner (including all other partners, applicable throughout this entire Clause 20), at </w:t>
      </w:r>
      <w:r w:rsidR="003B400D" w:rsidRPr="009D3BBF">
        <w:rPr>
          <w:lang w:val="en-GB"/>
        </w:rPr>
        <w:t>AUDA-NEPAD</w:t>
      </w:r>
      <w:r w:rsidRPr="009D3BBF">
        <w:rPr>
          <w:lang w:val="en-GB"/>
        </w:rPr>
        <w:t>’s discretional judgment, and with due legal procedure, have engaged in corrupt, fraudulent, collusive, coercive or obstructive practices (including, but in no way limited to such procurement practices and/or mis-procurement) in competing for or in executing the Contract or should the Lead Partner’s actions be considered within the scope of a conflict of interest. For purposes of this clause:</w:t>
      </w:r>
    </w:p>
    <w:p w14:paraId="646C81CF" w14:textId="77777777" w:rsidR="00D30AB8" w:rsidRPr="009D3BBF" w:rsidRDefault="00D30AB8" w:rsidP="00E42EC5">
      <w:pPr>
        <w:pStyle w:val="Heading3"/>
        <w:rPr>
          <w:lang w:val="en-GB"/>
        </w:rPr>
      </w:pPr>
      <w:r w:rsidRPr="009D3BBF">
        <w:rPr>
          <w:lang w:val="en-GB"/>
        </w:rPr>
        <w:t>“Corrupt Practice” means the</w:t>
      </w:r>
      <w:r w:rsidR="00410BAA" w:rsidRPr="009D3BBF">
        <w:rPr>
          <w:lang w:val="en-GB"/>
        </w:rPr>
        <w:t xml:space="preserve"> promising,</w:t>
      </w:r>
      <w:r w:rsidRPr="009D3BBF">
        <w:rPr>
          <w:lang w:val="en-GB"/>
        </w:rPr>
        <w:t xml:space="preserve"> offering, giving,</w:t>
      </w:r>
      <w:r w:rsidR="00A75935" w:rsidRPr="009D3BBF">
        <w:rPr>
          <w:lang w:val="en-GB"/>
        </w:rPr>
        <w:t xml:space="preserve"> making,</w:t>
      </w:r>
      <w:r w:rsidRPr="009D3BBF">
        <w:rPr>
          <w:lang w:val="en-GB"/>
        </w:rPr>
        <w:t xml:space="preserve"> receiving or soliciting, </w:t>
      </w:r>
      <w:r w:rsidR="00A75935" w:rsidRPr="009D3BBF">
        <w:rPr>
          <w:lang w:val="en-GB"/>
        </w:rPr>
        <w:t xml:space="preserve">accepting, </w:t>
      </w:r>
      <w:r w:rsidRPr="009D3BBF">
        <w:rPr>
          <w:lang w:val="en-GB"/>
        </w:rPr>
        <w:t>directl</w:t>
      </w:r>
      <w:r w:rsidR="00A75935" w:rsidRPr="009D3BBF">
        <w:rPr>
          <w:lang w:val="en-GB"/>
        </w:rPr>
        <w:t>y or indirectly, of any illegal payment or undue advantage of any nature, to or by any person, with the intention of influencing the actions of any person or causing any person to refrain from any action.</w:t>
      </w:r>
    </w:p>
    <w:p w14:paraId="31BCD61D" w14:textId="77777777" w:rsidR="00D30AB8" w:rsidRPr="009D3BBF" w:rsidRDefault="00D30AB8" w:rsidP="000658B7">
      <w:pPr>
        <w:pStyle w:val="Heading3"/>
        <w:rPr>
          <w:lang w:val="en-GB"/>
        </w:rPr>
      </w:pPr>
      <w:r w:rsidRPr="009D3BBF">
        <w:rPr>
          <w:lang w:val="en-GB"/>
        </w:rPr>
        <w:lastRenderedPageBreak/>
        <w:t xml:space="preserve">“Fraudulent Practice” means any act or omission, including but not limited to misrepresentation of facts, fraud, corporate fraud, to suppressing the evidence of illegal activities, to hide or deny claims, actions, disputes and grievances of any kind or nature whatsoever, etc. that knowingly or recklessly misleading, attempts to mislead all to the detriment of </w:t>
      </w:r>
      <w:r w:rsidR="003B400D" w:rsidRPr="009D3BBF">
        <w:rPr>
          <w:lang w:val="en-GB"/>
        </w:rPr>
        <w:t>AUDA-NEPAD</w:t>
      </w:r>
      <w:r w:rsidRPr="009D3BBF">
        <w:rPr>
          <w:lang w:val="en-GB"/>
        </w:rPr>
        <w:t xml:space="preserve">, and includes collusive practice among partners (prior to, or after, submission of proposals), designed to establish prices at artificial non-competitive levels and to deprive </w:t>
      </w:r>
      <w:r w:rsidR="003B400D" w:rsidRPr="009D3BBF">
        <w:rPr>
          <w:lang w:val="en-GB"/>
        </w:rPr>
        <w:t>AUDA-NEPAD</w:t>
      </w:r>
      <w:r w:rsidRPr="009D3BBF">
        <w:rPr>
          <w:lang w:val="en-GB"/>
        </w:rPr>
        <w:t xml:space="preserve"> of the benefits of free and open competition.</w:t>
      </w:r>
      <w:r w:rsidR="00A75935" w:rsidRPr="009D3BBF">
        <w:rPr>
          <w:lang w:val="en-GB"/>
        </w:rPr>
        <w:t xml:space="preserve"> The fraudulent practice means, in addition, any action or omission, including misrepresentation that knowingly or recklessly misleads, or attempts to mislead, a person to obtain benefit or to avoid an obligation.</w:t>
      </w:r>
    </w:p>
    <w:p w14:paraId="346EF04D" w14:textId="77777777" w:rsidR="00D30AB8" w:rsidRPr="009D3BBF" w:rsidRDefault="00D30AB8" w:rsidP="000658B7">
      <w:pPr>
        <w:pStyle w:val="Heading3"/>
        <w:rPr>
          <w:lang w:val="en-GB"/>
        </w:rPr>
      </w:pPr>
      <w:r w:rsidRPr="009D3BBF">
        <w:rPr>
          <w:lang w:val="en-GB"/>
        </w:rPr>
        <w:t xml:space="preserve">“Collusive Practice” is an arrangement between two (2) or more </w:t>
      </w:r>
      <w:r w:rsidR="00A75935" w:rsidRPr="009D3BBF">
        <w:rPr>
          <w:lang w:val="en-GB"/>
        </w:rPr>
        <w:t>persons</w:t>
      </w:r>
      <w:r w:rsidRPr="009D3BBF">
        <w:rPr>
          <w:lang w:val="en-GB"/>
        </w:rPr>
        <w:t xml:space="preserve"> designed to achieve an improper purpose, including influencing improperly the actions of another </w:t>
      </w:r>
      <w:r w:rsidR="00A75935" w:rsidRPr="009D3BBF">
        <w:rPr>
          <w:lang w:val="en-GB"/>
        </w:rPr>
        <w:t>person</w:t>
      </w:r>
      <w:r w:rsidRPr="009D3BBF">
        <w:rPr>
          <w:lang w:val="en-GB"/>
        </w:rPr>
        <w:t>.</w:t>
      </w:r>
    </w:p>
    <w:p w14:paraId="1F0584AE" w14:textId="77777777" w:rsidR="003A1A1C" w:rsidRPr="009D3BBF" w:rsidRDefault="00D30AB8" w:rsidP="000658B7">
      <w:pPr>
        <w:pStyle w:val="Heading3"/>
        <w:rPr>
          <w:lang w:val="en-GB"/>
        </w:rPr>
      </w:pPr>
      <w:r w:rsidRPr="009D3BBF">
        <w:rPr>
          <w:lang w:val="en-GB"/>
        </w:rPr>
        <w:t>“Coercive practice” is deliberately destroying, falsifying, altering or concealing of evidence material to any investigation or making false statements to investigators in order to materially impede any investigation into allegations of corrupt, fraudulent, coercive or collusive practice; hiding any legal actions, and/or threatening, harassing or intimidating a party to prevent it from disclosing its knowledge of matters relevant to the investigation or</w:t>
      </w:r>
      <w:r w:rsidR="00974A4B" w:rsidRPr="009D3BBF">
        <w:rPr>
          <w:lang w:val="en-GB"/>
        </w:rPr>
        <w:t xml:space="preserve"> from pursuing the investigation.</w:t>
      </w:r>
      <w:r w:rsidR="00A75935" w:rsidRPr="009D3BBF">
        <w:rPr>
          <w:lang w:val="en-GB"/>
        </w:rPr>
        <w:t xml:space="preserve"> It also means, the impairing or harming, or threatening to impair or harm, directly or indirectly, any person or property of the person with the view to influencing improperly the actions of a person.</w:t>
      </w:r>
    </w:p>
    <w:p w14:paraId="31BFBE5C" w14:textId="77777777" w:rsidR="00A80674" w:rsidRDefault="00DF5AF6" w:rsidP="00E42EC5">
      <w:pPr>
        <w:pStyle w:val="Heading3"/>
        <w:rPr>
          <w:lang w:val="en-GB"/>
        </w:rPr>
      </w:pPr>
      <w:r w:rsidRPr="009D3BBF">
        <w:rPr>
          <w:lang w:val="en-GB"/>
        </w:rPr>
        <w:t>“Obstructive Practice” means (i) deliberately destroying, falsifications, altering or concealing evidence material to the investigation or the making of false statements to investigators, in order to materially impede an official investigation into allegations of a Corrupt, Fraudulent, Coercive or Collusive practices, or threatening, harassing or intimidating any person to prevent it from disclosing its knowledge of matters relevant to the investigation or from pursuing the investigation; or (ii) any act intended to materially impede th</w:t>
      </w:r>
      <w:r w:rsidR="00602F04" w:rsidRPr="009D3BBF">
        <w:rPr>
          <w:lang w:val="en-GB"/>
        </w:rPr>
        <w:t>e exercise of AUDA-NEPAD’s and KfW</w:t>
      </w:r>
      <w:r w:rsidRPr="009D3BBF">
        <w:rPr>
          <w:lang w:val="en-GB"/>
        </w:rPr>
        <w:t>’s access to contractually required information in connection with an official investigation into allegations of Corrupt, Fraudulent, Coercive or Collusive practices.</w:t>
      </w:r>
    </w:p>
    <w:p w14:paraId="23F69D46" w14:textId="77777777" w:rsidR="00A75935" w:rsidRPr="00A80674" w:rsidRDefault="00A80674" w:rsidP="00A80674">
      <w:pPr>
        <w:jc w:val="left"/>
        <w:rPr>
          <w:rFonts w:eastAsiaTheme="majorEastAsia" w:cs="Arial"/>
          <w:lang w:val="en-GB"/>
        </w:rPr>
      </w:pPr>
      <w:r>
        <w:rPr>
          <w:lang w:val="en-GB"/>
        </w:rPr>
        <w:br w:type="page"/>
      </w:r>
    </w:p>
    <w:p w14:paraId="46FC55B4" w14:textId="77777777" w:rsidR="00D30AB8" w:rsidRPr="009D3BBF" w:rsidRDefault="00DF5AF6" w:rsidP="00E317C3">
      <w:pPr>
        <w:pStyle w:val="Heading2"/>
        <w:rPr>
          <w:b/>
          <w:lang w:val="en-GB"/>
        </w:rPr>
      </w:pPr>
      <w:r w:rsidRPr="009D3BBF">
        <w:rPr>
          <w:b/>
          <w:lang w:val="en-GB"/>
        </w:rPr>
        <w:lastRenderedPageBreak/>
        <w:t>Conflict of Interests</w:t>
      </w:r>
    </w:p>
    <w:p w14:paraId="5970BAF9" w14:textId="77777777" w:rsidR="00D30AB8" w:rsidRPr="009D3BBF" w:rsidRDefault="00D30AB8" w:rsidP="000658B7">
      <w:pPr>
        <w:pStyle w:val="Heading3"/>
        <w:rPr>
          <w:lang w:val="en-GB"/>
        </w:rPr>
      </w:pPr>
      <w:r w:rsidRPr="009D3BBF">
        <w:rPr>
          <w:lang w:val="en-GB"/>
        </w:rPr>
        <w:t>“Conflict of interests” means that the Lead Partner warrants that it is in no case or has never been engaged in a conflict of interest whereby it had sought or obtained from an officer/Staff member of the AU/</w:t>
      </w:r>
      <w:r w:rsidR="003B400D" w:rsidRPr="009D3BBF">
        <w:rPr>
          <w:lang w:val="en-GB"/>
        </w:rPr>
        <w:t>AUDA-NEPAD</w:t>
      </w:r>
      <w:r w:rsidRPr="009D3BBF">
        <w:rPr>
          <w:lang w:val="en-GB"/>
        </w:rPr>
        <w:t xml:space="preserve"> any benefit, advantage, legal or financial agreement or anything of more than nominal value that would otherwise not be available without the aid and support of this officer/Staff member of the AU/</w:t>
      </w:r>
      <w:r w:rsidR="003B400D" w:rsidRPr="009D3BBF">
        <w:rPr>
          <w:lang w:val="en-GB"/>
        </w:rPr>
        <w:t>AUDA-NEPAD</w:t>
      </w:r>
      <w:r w:rsidRPr="009D3BBF">
        <w:rPr>
          <w:lang w:val="en-GB"/>
        </w:rPr>
        <w:t>, or not disclosing the fact that the Lead Partner has previous personnel or professional relationships with such officer/Staff member of the AU/</w:t>
      </w:r>
      <w:r w:rsidR="003B400D" w:rsidRPr="009D3BBF">
        <w:rPr>
          <w:lang w:val="en-GB"/>
        </w:rPr>
        <w:t>AUDA-NEPAD</w:t>
      </w:r>
      <w:r w:rsidRPr="009D3BBF">
        <w:rPr>
          <w:lang w:val="en-GB"/>
        </w:rPr>
        <w:t xml:space="preserve"> which would therefore have excluded the Lead Partner from a selection process. In this context, “officer of the AU/</w:t>
      </w:r>
      <w:r w:rsidR="003B400D" w:rsidRPr="009D3BBF">
        <w:rPr>
          <w:lang w:val="en-GB"/>
        </w:rPr>
        <w:t>AUDA-NEPAD</w:t>
      </w:r>
      <w:r w:rsidRPr="009D3BBF">
        <w:rPr>
          <w:lang w:val="en-GB"/>
        </w:rPr>
        <w:t>” includes staff and employees taking or reviewing procurement decisions or refers to any participants in the procurement process (including officers of the AU/</w:t>
      </w:r>
      <w:r w:rsidR="003B400D" w:rsidRPr="009D3BBF">
        <w:rPr>
          <w:lang w:val="en-GB"/>
        </w:rPr>
        <w:t>AUDA-NEPAD</w:t>
      </w:r>
      <w:r w:rsidRPr="009D3BBF">
        <w:rPr>
          <w:lang w:val="en-GB"/>
        </w:rPr>
        <w:t>) attempting to establish bid prices at artificial, non-competitive levels or any staff or employees in relation to the execution of the Contract. “Conflict of interest” also encompasses cases where the impartial and objective exercise of the functions of any person under this Contract is compromised for reason involving family, emotional life, political and national affinity, economic interest or any other shared interest with another person.</w:t>
      </w:r>
    </w:p>
    <w:p w14:paraId="54C1C177" w14:textId="77777777" w:rsidR="00D30AB8" w:rsidRPr="009D3BBF" w:rsidRDefault="00D30AB8" w:rsidP="000658B7">
      <w:pPr>
        <w:pStyle w:val="Heading3"/>
        <w:rPr>
          <w:lang w:val="en-GB"/>
        </w:rPr>
      </w:pPr>
      <w:r w:rsidRPr="009D3BBF">
        <w:rPr>
          <w:lang w:val="en-GB"/>
        </w:rPr>
        <w:t xml:space="preserve">The Lead Partner undertakes to take all necessary precautions to avoid conflict of interest and shall inform the </w:t>
      </w:r>
      <w:r w:rsidR="003B400D" w:rsidRPr="009D3BBF">
        <w:rPr>
          <w:lang w:val="en-GB"/>
        </w:rPr>
        <w:t>AUDA-NEPAD</w:t>
      </w:r>
      <w:r w:rsidRPr="009D3BBF">
        <w:rPr>
          <w:lang w:val="en-GB"/>
        </w:rPr>
        <w:t xml:space="preserve"> without delay of any situation constituting or likely to lead to any such conflict. The Lead Partner has an obligation and shall ensure that its experts and sub-contractors shall have an obligation to disclose any situation of actual or potential conflict that impacts their capacity to serve the best interest of </w:t>
      </w:r>
      <w:r w:rsidR="003B400D" w:rsidRPr="009D3BBF">
        <w:rPr>
          <w:lang w:val="en-GB"/>
        </w:rPr>
        <w:t>AUDA-NEPAD</w:t>
      </w:r>
      <w:r w:rsidRPr="009D3BBF">
        <w:rPr>
          <w:lang w:val="en-GB"/>
        </w:rPr>
        <w:t>, or that may reasonably be perceived as having this effect. Failure to disclose said situations may lead to the disqualification of the Lead Partner or the termination of this Contract.</w:t>
      </w:r>
    </w:p>
    <w:p w14:paraId="2827D85C" w14:textId="77777777" w:rsidR="00492A7F" w:rsidRPr="009D3BBF" w:rsidRDefault="00492A7F" w:rsidP="00461DE7">
      <w:pPr>
        <w:pStyle w:val="Heading1"/>
        <w:rPr>
          <w:lang w:val="en-GB"/>
        </w:rPr>
      </w:pPr>
      <w:bookmarkStart w:id="36" w:name="_Toc22220381"/>
      <w:r w:rsidRPr="009D3BBF">
        <w:rPr>
          <w:lang w:val="en-GB"/>
        </w:rPr>
        <w:t>Money Laundering</w:t>
      </w:r>
      <w:bookmarkEnd w:id="36"/>
    </w:p>
    <w:p w14:paraId="1BA40B01" w14:textId="77777777" w:rsidR="00492A7F" w:rsidRPr="009D3BBF" w:rsidRDefault="00492A7F" w:rsidP="00E42EC5">
      <w:pPr>
        <w:ind w:left="540" w:firstLine="0"/>
        <w:rPr>
          <w:lang w:val="en-GB"/>
        </w:rPr>
      </w:pPr>
      <w:r w:rsidRPr="009D3BBF">
        <w:rPr>
          <w:lang w:val="en-GB"/>
        </w:rPr>
        <w:t xml:space="preserve">The Lead Partner undertakes to comply at all times </w:t>
      </w:r>
      <w:r w:rsidR="00602F04" w:rsidRPr="009D3BBF">
        <w:rPr>
          <w:lang w:val="en-GB"/>
        </w:rPr>
        <w:t xml:space="preserve">with </w:t>
      </w:r>
      <w:r w:rsidRPr="009D3BBF">
        <w:rPr>
          <w:lang w:val="en-GB"/>
        </w:rPr>
        <w:t xml:space="preserve">KfW’s standards for Prevention of Money Laundering that can be accessed via </w:t>
      </w:r>
      <w:r w:rsidR="00844232" w:rsidRPr="00A80674">
        <w:rPr>
          <w:lang w:val="en-GB"/>
        </w:rPr>
        <w:t>https://www.kfw.de/KfW-Group/About-KfW/Verantwortung-und-Corporate-Governance/Integrität-Compliance/Geldwäscheprävention/</w:t>
      </w:r>
      <w:r w:rsidR="00844232" w:rsidRPr="009D3BBF">
        <w:rPr>
          <w:lang w:val="en-GB"/>
        </w:rPr>
        <w:t xml:space="preserve"> </w:t>
      </w:r>
      <w:r w:rsidRPr="009D3BBF">
        <w:rPr>
          <w:lang w:val="en-GB"/>
        </w:rPr>
        <w:t>and shall ensure that all its sub</w:t>
      </w:r>
      <w:r w:rsidR="00602F04" w:rsidRPr="009D3BBF">
        <w:rPr>
          <w:lang w:val="en-GB"/>
        </w:rPr>
        <w:t>-</w:t>
      </w:r>
      <w:r w:rsidRPr="009D3BBF">
        <w:rPr>
          <w:lang w:val="en-GB"/>
        </w:rPr>
        <w:t>contractors and partners will also comply with KfW’s standards for Prevention of Money Laundering that can be accessed via the afore mentioned web link.</w:t>
      </w:r>
    </w:p>
    <w:p w14:paraId="7F46E712" w14:textId="77777777" w:rsidR="00492A7F" w:rsidRPr="009D3BBF" w:rsidRDefault="00492A7F" w:rsidP="00461DE7">
      <w:pPr>
        <w:pStyle w:val="Heading1"/>
        <w:rPr>
          <w:lang w:val="en-GB"/>
        </w:rPr>
      </w:pPr>
      <w:bookmarkStart w:id="37" w:name="_Toc22220382"/>
      <w:r w:rsidRPr="009D3BBF">
        <w:rPr>
          <w:lang w:val="en-GB"/>
        </w:rPr>
        <w:t>Environmental, Social, Health and Safety Standards (ESHS)</w:t>
      </w:r>
      <w:bookmarkEnd w:id="37"/>
    </w:p>
    <w:p w14:paraId="5E1BA934" w14:textId="77777777" w:rsidR="00492A7F" w:rsidRPr="009D3BBF" w:rsidRDefault="00492A7F" w:rsidP="00E42EC5">
      <w:pPr>
        <w:ind w:left="540" w:firstLine="0"/>
        <w:rPr>
          <w:lang w:val="en-GB"/>
        </w:rPr>
      </w:pPr>
      <w:r w:rsidRPr="009D3BBF">
        <w:rPr>
          <w:lang w:val="en-GB"/>
        </w:rPr>
        <w:t xml:space="preserve">The ESHS Standards of the International Finance Cooperation shall be applied, unless otherwise stated in </w:t>
      </w:r>
      <w:r w:rsidR="00602F04" w:rsidRPr="009D3BBF">
        <w:rPr>
          <w:lang w:val="en-GB"/>
        </w:rPr>
        <w:t>Annex 8 to this Contract.</w:t>
      </w:r>
    </w:p>
    <w:p w14:paraId="66371FE8" w14:textId="77777777" w:rsidR="000E479C" w:rsidRPr="009D3BBF" w:rsidRDefault="000E479C" w:rsidP="00461DE7">
      <w:pPr>
        <w:pStyle w:val="Heading1"/>
        <w:rPr>
          <w:lang w:val="en-GB"/>
        </w:rPr>
      </w:pPr>
      <w:bookmarkStart w:id="38" w:name="_Toc22220383"/>
      <w:r w:rsidRPr="009D3BBF">
        <w:rPr>
          <w:lang w:val="en-GB"/>
        </w:rPr>
        <w:t>Designated Categories of Offences</w:t>
      </w:r>
      <w:bookmarkEnd w:id="38"/>
    </w:p>
    <w:p w14:paraId="6BCFF653" w14:textId="77777777" w:rsidR="000E479C" w:rsidRPr="009D3BBF" w:rsidRDefault="000E479C" w:rsidP="00E42EC5">
      <w:pPr>
        <w:ind w:left="540" w:firstLine="0"/>
        <w:rPr>
          <w:lang w:val="en-GB"/>
        </w:rPr>
      </w:pPr>
      <w:r w:rsidRPr="009D3BBF">
        <w:rPr>
          <w:lang w:val="en-GB"/>
        </w:rPr>
        <w:t>The following categories are defined as Designated Categories of Offenses by the Financial Action T</w:t>
      </w:r>
      <w:r w:rsidR="00186109" w:rsidRPr="009D3BBF">
        <w:rPr>
          <w:lang w:val="en-GB"/>
        </w:rPr>
        <w:t>ask</w:t>
      </w:r>
      <w:r w:rsidRPr="009D3BBF">
        <w:rPr>
          <w:lang w:val="en-GB"/>
        </w:rPr>
        <w:t xml:space="preserve"> Force (FATF)</w:t>
      </w:r>
      <w:r w:rsidR="00186109" w:rsidRPr="009D3BBF">
        <w:rPr>
          <w:lang w:val="en-GB"/>
        </w:rPr>
        <w:t>: participation in and orga</w:t>
      </w:r>
      <w:r w:rsidR="0017225A" w:rsidRPr="009D3BBF">
        <w:rPr>
          <w:lang w:val="en-GB"/>
        </w:rPr>
        <w:t>nized criminal group and racket</w:t>
      </w:r>
      <w:r w:rsidR="0010153B" w:rsidRPr="009D3BBF">
        <w:rPr>
          <w:lang w:val="en-GB"/>
        </w:rPr>
        <w:t>eeri</w:t>
      </w:r>
      <w:r w:rsidR="00186109" w:rsidRPr="009D3BBF">
        <w:rPr>
          <w:lang w:val="en-GB"/>
        </w:rPr>
        <w:t>ng; terrorism including financing of terrorist</w:t>
      </w:r>
      <w:r w:rsidR="0017225A" w:rsidRPr="009D3BBF">
        <w:rPr>
          <w:lang w:val="en-GB"/>
        </w:rPr>
        <w:t>s</w:t>
      </w:r>
      <w:r w:rsidR="00186109" w:rsidRPr="009D3BBF">
        <w:rPr>
          <w:lang w:val="en-GB"/>
        </w:rPr>
        <w:t xml:space="preserve">; trafficking in human beings and migrant smuggling; sexual exploitation, including sexual exploitation of children; illicit trafficking in narcotic drugs and psychotropic substances; illicit arms trafficking; illicit trafficking in stolen and other goods; corruption and bribery; fraud; counterfeiting currency: counterfeiting and piracy of products; environmental crime; murder; </w:t>
      </w:r>
      <w:r w:rsidR="0017225A" w:rsidRPr="009D3BBF">
        <w:rPr>
          <w:lang w:val="en-GB"/>
        </w:rPr>
        <w:t>grievous</w:t>
      </w:r>
      <w:r w:rsidR="00186109" w:rsidRPr="009D3BBF">
        <w:rPr>
          <w:lang w:val="en-GB"/>
        </w:rPr>
        <w:t xml:space="preserve"> bodily injury; kidnapping; illegal restraint and hostage-taking; robbery or theft; smuggling (including in relation to customs and excise of duties and taxes); tax crimes (related to </w:t>
      </w:r>
      <w:r w:rsidR="00186109" w:rsidRPr="009D3BBF">
        <w:rPr>
          <w:lang w:val="en-GB"/>
        </w:rPr>
        <w:lastRenderedPageBreak/>
        <w:t>direct or indirect taxes); extortion; forgery; piracy; insider trading and market manipulation.</w:t>
      </w:r>
    </w:p>
    <w:p w14:paraId="2429AF56" w14:textId="77777777" w:rsidR="00D30AB8" w:rsidRPr="009D3BBF" w:rsidRDefault="00D30AB8" w:rsidP="00461DE7">
      <w:pPr>
        <w:pStyle w:val="Heading1"/>
        <w:rPr>
          <w:lang w:val="en-GB"/>
        </w:rPr>
      </w:pPr>
      <w:bookmarkStart w:id="39" w:name="_Toc22220384"/>
      <w:r w:rsidRPr="009D3BBF">
        <w:rPr>
          <w:lang w:val="en-GB"/>
        </w:rPr>
        <w:t xml:space="preserve">Observance of </w:t>
      </w:r>
      <w:r w:rsidR="004A2EE6" w:rsidRPr="009D3BBF">
        <w:rPr>
          <w:lang w:val="en-GB"/>
        </w:rPr>
        <w:t>L</w:t>
      </w:r>
      <w:r w:rsidRPr="009D3BBF">
        <w:rPr>
          <w:lang w:val="en-GB"/>
        </w:rPr>
        <w:t>aws</w:t>
      </w:r>
      <w:bookmarkEnd w:id="39"/>
    </w:p>
    <w:p w14:paraId="6E384058" w14:textId="77777777" w:rsidR="00D30AB8" w:rsidRPr="009D3BBF" w:rsidRDefault="00D30AB8" w:rsidP="00E42EC5">
      <w:pPr>
        <w:ind w:left="540" w:firstLine="0"/>
        <w:rPr>
          <w:lang w:val="en-GB"/>
        </w:rPr>
      </w:pPr>
      <w:r w:rsidRPr="009D3BBF">
        <w:rPr>
          <w:lang w:val="en-GB"/>
        </w:rPr>
        <w:t>The Lead Partner shall comply with all laws, ordinances, rules, and regulations bearing upon the performance of its obligations under the terms of this Contract.</w:t>
      </w:r>
    </w:p>
    <w:p w14:paraId="7F096275" w14:textId="77777777" w:rsidR="00D30AB8" w:rsidRPr="009D3BBF" w:rsidRDefault="00D30AB8" w:rsidP="00461DE7">
      <w:pPr>
        <w:pStyle w:val="Heading1"/>
        <w:rPr>
          <w:lang w:val="en-GB"/>
        </w:rPr>
      </w:pPr>
      <w:bookmarkStart w:id="40" w:name="_Toc22220385"/>
      <w:r w:rsidRPr="009D3BBF">
        <w:rPr>
          <w:lang w:val="en-GB"/>
        </w:rPr>
        <w:t xml:space="preserve">Principles </w:t>
      </w:r>
      <w:r w:rsidR="004A2EE6" w:rsidRPr="009D3BBF">
        <w:rPr>
          <w:lang w:val="en-GB"/>
        </w:rPr>
        <w:t>G</w:t>
      </w:r>
      <w:r w:rsidRPr="009D3BBF">
        <w:rPr>
          <w:lang w:val="en-GB"/>
        </w:rPr>
        <w:t>uiding the Contract</w:t>
      </w:r>
      <w:bookmarkEnd w:id="40"/>
    </w:p>
    <w:p w14:paraId="26131153" w14:textId="77777777" w:rsidR="00D30AB8" w:rsidRPr="009D3BBF" w:rsidRDefault="00D30AB8" w:rsidP="00E42EC5">
      <w:pPr>
        <w:ind w:left="540" w:firstLine="0"/>
        <w:rPr>
          <w:lang w:val="en-GB"/>
        </w:rPr>
      </w:pPr>
      <w:r w:rsidRPr="009D3BBF">
        <w:rPr>
          <w:lang w:val="en-GB"/>
        </w:rPr>
        <w:t>The operation of this Contract will be guided by the core principle</w:t>
      </w:r>
      <w:r w:rsidR="00096D8A" w:rsidRPr="009D3BBF">
        <w:rPr>
          <w:lang w:val="en-GB"/>
        </w:rPr>
        <w:t>s and value of the AU</w:t>
      </w:r>
      <w:r w:rsidRPr="009D3BBF">
        <w:rPr>
          <w:lang w:val="en-GB"/>
        </w:rPr>
        <w:t xml:space="preserve">, the </w:t>
      </w:r>
      <w:r w:rsidR="003B400D" w:rsidRPr="009D3BBF">
        <w:rPr>
          <w:lang w:val="en-GB"/>
        </w:rPr>
        <w:t>AUDA-NEPAD</w:t>
      </w:r>
      <w:r w:rsidRPr="009D3BBF">
        <w:rPr>
          <w:lang w:val="en-GB"/>
        </w:rPr>
        <w:t>, and KfW.</w:t>
      </w:r>
    </w:p>
    <w:p w14:paraId="448C6981" w14:textId="77777777" w:rsidR="00D30AB8" w:rsidRPr="009D3BBF" w:rsidRDefault="00D30AB8" w:rsidP="00461DE7">
      <w:pPr>
        <w:pStyle w:val="Heading1"/>
        <w:rPr>
          <w:lang w:val="en-GB"/>
        </w:rPr>
      </w:pPr>
      <w:bookmarkStart w:id="41" w:name="_Toc22220386"/>
      <w:r w:rsidRPr="009D3BBF">
        <w:rPr>
          <w:lang w:val="en-GB"/>
        </w:rPr>
        <w:t>Notices</w:t>
      </w:r>
      <w:bookmarkEnd w:id="41"/>
    </w:p>
    <w:p w14:paraId="59B85739" w14:textId="77777777" w:rsidR="00D30AB8" w:rsidRPr="009D3BBF" w:rsidRDefault="00D30AB8" w:rsidP="00E317C3">
      <w:pPr>
        <w:pStyle w:val="Heading2"/>
        <w:rPr>
          <w:lang w:val="en-GB"/>
        </w:rPr>
      </w:pPr>
      <w:r w:rsidRPr="009D3BBF">
        <w:rPr>
          <w:lang w:val="en-GB"/>
        </w:rPr>
        <w:t>An</w:t>
      </w:r>
      <w:r w:rsidR="007912C1" w:rsidRPr="009D3BBF">
        <w:rPr>
          <w:lang w:val="en-GB"/>
        </w:rPr>
        <w:t>y notice or other communication, except for reports, no objection requests</w:t>
      </w:r>
      <w:r w:rsidR="00096D8A" w:rsidRPr="009D3BBF">
        <w:rPr>
          <w:lang w:val="en-GB"/>
        </w:rPr>
        <w:t>,</w:t>
      </w:r>
      <w:r w:rsidR="007912C1" w:rsidRPr="009D3BBF">
        <w:rPr>
          <w:lang w:val="en-GB"/>
        </w:rPr>
        <w:t xml:space="preserve"> payment requests, </w:t>
      </w:r>
      <w:r w:rsidR="00096D8A" w:rsidRPr="009D3BBF">
        <w:rPr>
          <w:lang w:val="en-GB"/>
        </w:rPr>
        <w:t>or any other communication advised pursuant to SGTC</w:t>
      </w:r>
      <w:r w:rsidR="00190C9D" w:rsidRPr="009D3BBF">
        <w:rPr>
          <w:lang w:val="en-GB"/>
        </w:rPr>
        <w:t xml:space="preserve"> Article</w:t>
      </w:r>
      <w:r w:rsidR="00096D8A" w:rsidRPr="009D3BBF">
        <w:rPr>
          <w:lang w:val="en-GB"/>
        </w:rPr>
        <w:t xml:space="preserve"> 13, </w:t>
      </w:r>
      <w:r w:rsidRPr="009D3BBF">
        <w:rPr>
          <w:lang w:val="en-GB"/>
        </w:rPr>
        <w:t xml:space="preserve">given under this Contract shall be made in writing for the attention of the person and at the address specified in </w:t>
      </w:r>
      <w:r w:rsidR="00096D8A" w:rsidRPr="009D3BBF">
        <w:rPr>
          <w:lang w:val="en-GB"/>
        </w:rPr>
        <w:t>SGTC</w:t>
      </w:r>
      <w:r w:rsidR="008646F4" w:rsidRPr="009D3BBF">
        <w:rPr>
          <w:lang w:val="en-GB"/>
        </w:rPr>
        <w:t xml:space="preserve"> Article 7</w:t>
      </w:r>
      <w:r w:rsidRPr="009D3BBF">
        <w:rPr>
          <w:lang w:val="en-GB"/>
        </w:rPr>
        <w:t>.</w:t>
      </w:r>
    </w:p>
    <w:p w14:paraId="0FF70BFD" w14:textId="77777777" w:rsidR="00D30AB8" w:rsidRPr="009D3BBF" w:rsidRDefault="00096D8A" w:rsidP="00E317C3">
      <w:pPr>
        <w:pStyle w:val="Heading2"/>
        <w:rPr>
          <w:lang w:val="en-GB"/>
        </w:rPr>
      </w:pPr>
      <w:r w:rsidRPr="009D3BBF">
        <w:rPr>
          <w:lang w:val="en-GB"/>
        </w:rPr>
        <w:t xml:space="preserve">Any notice or </w:t>
      </w:r>
      <w:r w:rsidR="00D30AB8" w:rsidRPr="009D3BBF">
        <w:rPr>
          <w:lang w:val="en-GB"/>
        </w:rPr>
        <w:t>communication</w:t>
      </w:r>
      <w:r w:rsidRPr="009D3BBF">
        <w:rPr>
          <w:lang w:val="en-GB"/>
        </w:rPr>
        <w:t xml:space="preserve"> </w:t>
      </w:r>
      <w:r w:rsidR="00D30AB8" w:rsidRPr="009D3BBF">
        <w:rPr>
          <w:lang w:val="en-GB"/>
        </w:rPr>
        <w:t>shall be: (a) delivered personally; (b) sent by documented courier delivery service; (c) sent by facsimile transmission, provided that a confirmation sheet is emitted from the machine making t</w:t>
      </w:r>
      <w:r w:rsidR="007912C1" w:rsidRPr="009D3BBF">
        <w:rPr>
          <w:lang w:val="en-GB"/>
        </w:rPr>
        <w:t>he transmission; or (d) Email.</w:t>
      </w:r>
    </w:p>
    <w:p w14:paraId="13939A11" w14:textId="77777777" w:rsidR="00D30AB8" w:rsidRPr="009D3BBF" w:rsidRDefault="00D30AB8" w:rsidP="00E317C3">
      <w:pPr>
        <w:pStyle w:val="Heading2"/>
        <w:rPr>
          <w:lang w:val="en-GB"/>
        </w:rPr>
      </w:pPr>
      <w:r w:rsidRPr="009D3BBF">
        <w:rPr>
          <w:lang w:val="en-GB"/>
        </w:rPr>
        <w:t>Any notice or other communication</w:t>
      </w:r>
      <w:r w:rsidR="00096D8A" w:rsidRPr="009D3BBF">
        <w:rPr>
          <w:lang w:val="en-GB"/>
        </w:rPr>
        <w:t xml:space="preserve"> </w:t>
      </w:r>
      <w:r w:rsidRPr="009D3BBF">
        <w:rPr>
          <w:lang w:val="en-GB"/>
        </w:rPr>
        <w:t>shall be deem</w:t>
      </w:r>
      <w:r w:rsidR="001C42D9">
        <w:rPr>
          <w:lang w:val="en-GB"/>
        </w:rPr>
        <w:t>ed</w:t>
      </w:r>
      <w:r w:rsidRPr="009D3BBF">
        <w:rPr>
          <w:lang w:val="en-GB"/>
        </w:rPr>
        <w:t xml:space="preserve"> to have been duly delivered to the other Party</w:t>
      </w:r>
      <w:r w:rsidR="00234DF7" w:rsidRPr="009D3BBF">
        <w:rPr>
          <w:lang w:val="en-GB"/>
        </w:rPr>
        <w:t>:</w:t>
      </w:r>
    </w:p>
    <w:p w14:paraId="208A37A6" w14:textId="77777777" w:rsidR="00D30AB8" w:rsidRPr="009D3BBF" w:rsidRDefault="00190C9D" w:rsidP="006C408A">
      <w:pPr>
        <w:pStyle w:val="Heading3"/>
        <w:numPr>
          <w:ilvl w:val="2"/>
          <w:numId w:val="10"/>
        </w:numPr>
        <w:contextualSpacing/>
        <w:rPr>
          <w:lang w:val="en-GB"/>
        </w:rPr>
      </w:pPr>
      <w:r w:rsidRPr="009D3BBF">
        <w:rPr>
          <w:lang w:val="en-GB"/>
        </w:rPr>
        <w:t>O</w:t>
      </w:r>
      <w:r w:rsidR="00D30AB8" w:rsidRPr="009D3BBF">
        <w:rPr>
          <w:lang w:val="en-GB"/>
        </w:rPr>
        <w:t>n the date of delivery, if delivered personally;</w:t>
      </w:r>
    </w:p>
    <w:p w14:paraId="71859AFE" w14:textId="77777777" w:rsidR="00D30AB8" w:rsidRPr="009D3BBF" w:rsidRDefault="00190C9D" w:rsidP="006C408A">
      <w:pPr>
        <w:pStyle w:val="Heading3"/>
        <w:numPr>
          <w:ilvl w:val="2"/>
          <w:numId w:val="10"/>
        </w:numPr>
        <w:contextualSpacing/>
        <w:rPr>
          <w:lang w:val="en-GB"/>
        </w:rPr>
      </w:pPr>
      <w:r w:rsidRPr="009D3BBF">
        <w:rPr>
          <w:lang w:val="en-GB"/>
        </w:rPr>
        <w:t>O</w:t>
      </w:r>
      <w:r w:rsidR="00D30AB8" w:rsidRPr="009D3BBF">
        <w:rPr>
          <w:lang w:val="en-GB"/>
        </w:rPr>
        <w:t>n the date of delivery, if tracking is enabled by the courier company;</w:t>
      </w:r>
    </w:p>
    <w:p w14:paraId="2D97EB40" w14:textId="77777777" w:rsidR="00D30AB8" w:rsidRPr="009D3BBF" w:rsidRDefault="00190C9D" w:rsidP="006C408A">
      <w:pPr>
        <w:pStyle w:val="Heading3"/>
        <w:numPr>
          <w:ilvl w:val="2"/>
          <w:numId w:val="10"/>
        </w:numPr>
        <w:contextualSpacing/>
        <w:rPr>
          <w:lang w:val="en-GB"/>
        </w:rPr>
      </w:pPr>
      <w:r w:rsidRPr="009D3BBF">
        <w:rPr>
          <w:lang w:val="en-GB"/>
        </w:rPr>
        <w:t>O</w:t>
      </w:r>
      <w:r w:rsidR="00D30AB8" w:rsidRPr="009D3BBF">
        <w:rPr>
          <w:lang w:val="en-GB"/>
        </w:rPr>
        <w:t xml:space="preserve">n the date on which the email is sent. </w:t>
      </w:r>
    </w:p>
    <w:p w14:paraId="3828BC29" w14:textId="77777777" w:rsidR="00D30AB8" w:rsidRPr="009D3BBF" w:rsidRDefault="00D30AB8" w:rsidP="00461DE7">
      <w:pPr>
        <w:pStyle w:val="Heading1"/>
        <w:rPr>
          <w:lang w:val="en-GB"/>
        </w:rPr>
      </w:pPr>
      <w:bookmarkStart w:id="42" w:name="_Toc22220387"/>
      <w:r w:rsidRPr="009D3BBF">
        <w:rPr>
          <w:lang w:val="en-GB"/>
        </w:rPr>
        <w:t>Confidentiality</w:t>
      </w:r>
      <w:bookmarkEnd w:id="42"/>
    </w:p>
    <w:p w14:paraId="0DC7366E" w14:textId="77777777" w:rsidR="00D30AB8" w:rsidRDefault="00D30AB8" w:rsidP="00ED74D1">
      <w:pPr>
        <w:pStyle w:val="Heading2"/>
        <w:rPr>
          <w:lang w:val="en-GB"/>
        </w:rPr>
      </w:pPr>
      <w:r w:rsidRPr="009D3BBF">
        <w:rPr>
          <w:lang w:val="en-GB"/>
        </w:rPr>
        <w:t xml:space="preserve">The Lead Partner undertakes to preserve the confidentiality of any document, information or other materials communicated until at least seven (7) years after the expiration of the Contract; except with the prior written consent of </w:t>
      </w:r>
      <w:r w:rsidR="003B400D" w:rsidRPr="009D3BBF">
        <w:rPr>
          <w:lang w:val="en-GB"/>
        </w:rPr>
        <w:t>AUDA-NEPAD</w:t>
      </w:r>
      <w:r w:rsidR="00EC6C62" w:rsidRPr="009D3BBF">
        <w:rPr>
          <w:lang w:val="en-GB"/>
        </w:rPr>
        <w:t xml:space="preserve"> and</w:t>
      </w:r>
      <w:r w:rsidR="00B92FDE" w:rsidRPr="009D3BBF">
        <w:rPr>
          <w:lang w:val="en-GB"/>
        </w:rPr>
        <w:t xml:space="preserve"> KfW</w:t>
      </w:r>
      <w:r w:rsidRPr="009D3BBF">
        <w:rPr>
          <w:lang w:val="en-GB"/>
        </w:rPr>
        <w:t>, the Lead Partner, its experts, employees shall not at any time communicate to any person or entity any confidential information acquired in the c</w:t>
      </w:r>
      <w:r w:rsidR="00010586" w:rsidRPr="009D3BBF">
        <w:rPr>
          <w:lang w:val="en-GB"/>
        </w:rPr>
        <w:t>o</w:t>
      </w:r>
      <w:r w:rsidRPr="009D3BBF">
        <w:rPr>
          <w:lang w:val="en-GB"/>
        </w:rPr>
        <w:t xml:space="preserve">urse of the contract, nor shall they make public the recommendations formulated in the course, or as a result of, the Project activities; the aforementioned applies unless otherwise authorised by </w:t>
      </w:r>
      <w:r w:rsidR="003B400D" w:rsidRPr="009D3BBF">
        <w:rPr>
          <w:lang w:val="en-GB"/>
        </w:rPr>
        <w:t>AUDA-NEPAD</w:t>
      </w:r>
      <w:r w:rsidR="00EC6C62" w:rsidRPr="009D3BBF">
        <w:rPr>
          <w:lang w:val="en-GB"/>
        </w:rPr>
        <w:t>,</w:t>
      </w:r>
      <w:r w:rsidR="00DC2305" w:rsidRPr="009D3BBF">
        <w:rPr>
          <w:lang w:val="en-GB"/>
        </w:rPr>
        <w:t xml:space="preserve"> however, KfW shall at all times have full access to all information without limitations.</w:t>
      </w:r>
    </w:p>
    <w:p w14:paraId="2E7FE304" w14:textId="77777777" w:rsidR="00ED74D1" w:rsidRDefault="00ED74D1" w:rsidP="006C408A">
      <w:pPr>
        <w:pStyle w:val="Heading2"/>
        <w:keepLines w:val="0"/>
        <w:numPr>
          <w:ilvl w:val="1"/>
          <w:numId w:val="3"/>
        </w:numPr>
        <w:rPr>
          <w:rFonts w:eastAsia="Times New Roman"/>
          <w:lang w:val="en-GB"/>
        </w:rPr>
      </w:pPr>
      <w:r>
        <w:rPr>
          <w:rFonts w:eastAsia="Times New Roman"/>
          <w:lang w:val="en-GB"/>
        </w:rPr>
        <w:t>AUDA-NEPAD and KfW reserve the right to transfer (including for the purposes of publication) information about the Project and how it is financed during the entire period to other third parties so as to safeguard legitimate interests. The information is not transferred by AUDA-NEPAD and KfW to other third parties if the legitimate interests of the Lead Partner in the information not being transferred outweigh AUDA-NEPAD’s and KfW’s interests in it being transferred. The legitimate interests of the Lead Partner particularly include the confidentiality of sensitive information, which is excluded from publication. Sensitive information include:</w:t>
      </w:r>
    </w:p>
    <w:p w14:paraId="7B34EE1C" w14:textId="77777777" w:rsidR="00ED74D1" w:rsidRDefault="00ED74D1">
      <w:pPr>
        <w:jc w:val="left"/>
        <w:rPr>
          <w:rFonts w:eastAsia="Times New Roman" w:cs="Arial"/>
          <w:lang w:val="en-GB"/>
        </w:rPr>
      </w:pPr>
      <w:r>
        <w:rPr>
          <w:rFonts w:eastAsia="Times New Roman"/>
          <w:lang w:val="en-GB"/>
        </w:rPr>
        <w:br w:type="page"/>
      </w:r>
    </w:p>
    <w:p w14:paraId="389FAA53" w14:textId="77777777" w:rsidR="00ED74D1" w:rsidRDefault="00ED74D1" w:rsidP="006C408A">
      <w:pPr>
        <w:pStyle w:val="Heading3"/>
        <w:keepLines w:val="0"/>
        <w:numPr>
          <w:ilvl w:val="2"/>
          <w:numId w:val="14"/>
        </w:numPr>
        <w:contextualSpacing/>
        <w:rPr>
          <w:rFonts w:eastAsia="Times New Roman"/>
          <w:lang w:val="en-GB"/>
        </w:rPr>
      </w:pPr>
      <w:r>
        <w:rPr>
          <w:rFonts w:eastAsia="Times New Roman"/>
          <w:lang w:val="en-GB"/>
        </w:rPr>
        <w:lastRenderedPageBreak/>
        <w:t>information about internal financial data;</w:t>
      </w:r>
    </w:p>
    <w:p w14:paraId="6055F942" w14:textId="77777777" w:rsidR="00ED74D1" w:rsidRDefault="00ED74D1" w:rsidP="006C408A">
      <w:pPr>
        <w:pStyle w:val="Heading3"/>
        <w:keepLines w:val="0"/>
        <w:numPr>
          <w:ilvl w:val="2"/>
          <w:numId w:val="14"/>
        </w:numPr>
        <w:contextualSpacing/>
        <w:rPr>
          <w:rFonts w:eastAsia="Times New Roman"/>
          <w:lang w:val="en-GB"/>
        </w:rPr>
      </w:pPr>
      <w:r>
        <w:rPr>
          <w:rFonts w:eastAsia="Times New Roman"/>
          <w:lang w:val="en-GB"/>
        </w:rPr>
        <w:t>business strategies;</w:t>
      </w:r>
    </w:p>
    <w:p w14:paraId="5D484146" w14:textId="77777777" w:rsidR="00ED74D1" w:rsidRDefault="00ED74D1" w:rsidP="006C408A">
      <w:pPr>
        <w:pStyle w:val="Heading3"/>
        <w:keepLines w:val="0"/>
        <w:numPr>
          <w:ilvl w:val="2"/>
          <w:numId w:val="14"/>
        </w:numPr>
        <w:contextualSpacing/>
        <w:rPr>
          <w:rFonts w:eastAsia="Times New Roman"/>
          <w:lang w:val="en-GB"/>
        </w:rPr>
      </w:pPr>
      <w:r>
        <w:rPr>
          <w:rFonts w:eastAsia="Times New Roman"/>
          <w:lang w:val="en-GB"/>
        </w:rPr>
        <w:t>internal corporate guidelines and reports</w:t>
      </w:r>
    </w:p>
    <w:p w14:paraId="37FD14A3" w14:textId="77777777" w:rsidR="00ED74D1" w:rsidRDefault="00ED74D1" w:rsidP="006C408A">
      <w:pPr>
        <w:pStyle w:val="Heading3"/>
        <w:keepLines w:val="0"/>
        <w:numPr>
          <w:ilvl w:val="2"/>
          <w:numId w:val="14"/>
        </w:numPr>
        <w:contextualSpacing/>
        <w:rPr>
          <w:rFonts w:eastAsia="Times New Roman"/>
          <w:lang w:val="en-GB"/>
        </w:rPr>
      </w:pPr>
      <w:r>
        <w:rPr>
          <w:rFonts w:eastAsia="Times New Roman"/>
          <w:lang w:val="en-GB"/>
        </w:rPr>
        <w:t>personal data of natural persons</w:t>
      </w:r>
    </w:p>
    <w:p w14:paraId="030D94E0" w14:textId="77777777" w:rsidR="00ED74D1" w:rsidRDefault="00ED74D1" w:rsidP="006C408A">
      <w:pPr>
        <w:pStyle w:val="Heading3"/>
        <w:keepLines w:val="0"/>
        <w:numPr>
          <w:ilvl w:val="2"/>
          <w:numId w:val="14"/>
        </w:numPr>
        <w:contextualSpacing/>
        <w:rPr>
          <w:rFonts w:eastAsia="Times New Roman"/>
          <w:lang w:val="en-GB"/>
        </w:rPr>
      </w:pPr>
      <w:r>
        <w:rPr>
          <w:rFonts w:eastAsia="Times New Roman"/>
          <w:lang w:val="en-GB"/>
        </w:rPr>
        <w:t>AUDA-NEPAD’s and KfW’s internal rating of the parties financial position</w:t>
      </w:r>
    </w:p>
    <w:p w14:paraId="3B14F8D1" w14:textId="77777777" w:rsidR="00ED74D1" w:rsidRPr="00ED74D1" w:rsidRDefault="00ED74D1" w:rsidP="006C408A">
      <w:pPr>
        <w:pStyle w:val="Heading2"/>
        <w:keepLines w:val="0"/>
        <w:numPr>
          <w:ilvl w:val="1"/>
          <w:numId w:val="3"/>
        </w:numPr>
        <w:rPr>
          <w:rFonts w:eastAsia="Times New Roman"/>
          <w:lang w:val="en-GB"/>
        </w:rPr>
      </w:pPr>
      <w:r>
        <w:rPr>
          <w:rFonts w:eastAsia="Times New Roman"/>
          <w:lang w:val="en-GB"/>
        </w:rPr>
        <w:t>AUDA-NEPAD and KfW are entitled to transfer information to third parties if this is necessary due to statutory or regulatory requirements if this is necessary due to statutory or regulatory requirements or to assert or defend claims or other legal rights in court or administrative proceedings.</w:t>
      </w:r>
    </w:p>
    <w:p w14:paraId="2E9A408C" w14:textId="77777777" w:rsidR="00D30AB8" w:rsidRPr="009D3BBF" w:rsidRDefault="00D30AB8" w:rsidP="00461DE7">
      <w:pPr>
        <w:pStyle w:val="Heading1"/>
        <w:rPr>
          <w:lang w:val="en-GB"/>
        </w:rPr>
      </w:pPr>
      <w:bookmarkStart w:id="43" w:name="_Toc22220388"/>
      <w:r w:rsidRPr="009D3BBF">
        <w:rPr>
          <w:lang w:val="en-GB"/>
        </w:rPr>
        <w:t>Assignment</w:t>
      </w:r>
      <w:bookmarkEnd w:id="43"/>
    </w:p>
    <w:p w14:paraId="6EAB0470" w14:textId="77777777" w:rsidR="00D30AB8" w:rsidRPr="009D3BBF" w:rsidRDefault="00D30AB8" w:rsidP="005A1AC7">
      <w:pPr>
        <w:ind w:left="540" w:firstLine="0"/>
        <w:rPr>
          <w:lang w:val="en-GB"/>
        </w:rPr>
      </w:pPr>
      <w:r w:rsidRPr="009D3BBF">
        <w:rPr>
          <w:lang w:val="en-GB"/>
        </w:rPr>
        <w:t xml:space="preserve">The Lead Partner shall not assign, transfer, pledge or make other dispositions of this Contract or any part thereof, or any of the Lead Partner’s rights, claims or obligations under this Contract, except with the prior written consent of </w:t>
      </w:r>
      <w:r w:rsidR="003B400D" w:rsidRPr="009D3BBF">
        <w:rPr>
          <w:lang w:val="en-GB"/>
        </w:rPr>
        <w:t>AUDA-NEPAD</w:t>
      </w:r>
      <w:r w:rsidRPr="009D3BBF">
        <w:rPr>
          <w:lang w:val="en-GB"/>
        </w:rPr>
        <w:t>.</w:t>
      </w:r>
    </w:p>
    <w:p w14:paraId="31D624C4" w14:textId="77777777" w:rsidR="00D30AB8" w:rsidRPr="009D3BBF" w:rsidRDefault="00D30AB8" w:rsidP="00461DE7">
      <w:pPr>
        <w:pStyle w:val="Heading1"/>
        <w:rPr>
          <w:lang w:val="en-GB"/>
        </w:rPr>
      </w:pPr>
      <w:bookmarkStart w:id="44" w:name="_Toc22220389"/>
      <w:r w:rsidRPr="009D3BBF">
        <w:rPr>
          <w:lang w:val="en-GB"/>
        </w:rPr>
        <w:t>Amendments</w:t>
      </w:r>
      <w:bookmarkEnd w:id="44"/>
    </w:p>
    <w:p w14:paraId="7F4D3237" w14:textId="77777777" w:rsidR="00D30AB8" w:rsidRPr="009D3BBF" w:rsidRDefault="00D30AB8" w:rsidP="00E317C3">
      <w:pPr>
        <w:pStyle w:val="Heading2"/>
        <w:rPr>
          <w:lang w:val="en-GB"/>
        </w:rPr>
      </w:pPr>
      <w:r w:rsidRPr="009D3BBF">
        <w:rPr>
          <w:lang w:val="en-GB"/>
        </w:rPr>
        <w:t xml:space="preserve">This Contract may be amended through a formal addendum to the Contract specifying all modifications and signed by both </w:t>
      </w:r>
      <w:r w:rsidR="003B400D" w:rsidRPr="009D3BBF">
        <w:rPr>
          <w:lang w:val="en-GB"/>
        </w:rPr>
        <w:t>AUDA-NEPAD</w:t>
      </w:r>
      <w:r w:rsidRPr="009D3BBF">
        <w:rPr>
          <w:lang w:val="en-GB"/>
        </w:rPr>
        <w:t xml:space="preserve"> and the Lead Partner.</w:t>
      </w:r>
    </w:p>
    <w:p w14:paraId="4F8C5EF7" w14:textId="77777777" w:rsidR="00D30AB8" w:rsidRPr="009D3BBF" w:rsidRDefault="00D30AB8" w:rsidP="00E317C3">
      <w:pPr>
        <w:pStyle w:val="Heading2"/>
        <w:rPr>
          <w:lang w:val="en-GB"/>
        </w:rPr>
      </w:pPr>
      <w:r w:rsidRPr="009D3BBF">
        <w:rPr>
          <w:lang w:val="en-GB"/>
        </w:rPr>
        <w:t xml:space="preserve">If the Lead Partner wishes to propose an amendment, the proposal should be communicated to </w:t>
      </w:r>
      <w:r w:rsidR="003B400D" w:rsidRPr="009D3BBF">
        <w:rPr>
          <w:lang w:val="en-GB"/>
        </w:rPr>
        <w:t>AUDA-NEPAD</w:t>
      </w:r>
      <w:r w:rsidRPr="009D3BBF">
        <w:rPr>
          <w:lang w:val="en-GB"/>
        </w:rPr>
        <w:t xml:space="preserve"> at least one (1) month prior to when it is expected to enter into force.</w:t>
      </w:r>
    </w:p>
    <w:p w14:paraId="572414A7" w14:textId="77777777" w:rsidR="00D30AB8" w:rsidRPr="009D3BBF" w:rsidRDefault="003B400D" w:rsidP="00E317C3">
      <w:pPr>
        <w:pStyle w:val="Heading2"/>
        <w:rPr>
          <w:lang w:val="en-GB"/>
        </w:rPr>
      </w:pPr>
      <w:r w:rsidRPr="009D3BBF">
        <w:rPr>
          <w:lang w:val="en-GB"/>
        </w:rPr>
        <w:t>AUDA-NEPAD</w:t>
      </w:r>
      <w:r w:rsidR="00D30AB8" w:rsidRPr="009D3BBF">
        <w:rPr>
          <w:lang w:val="en-GB"/>
        </w:rPr>
        <w:t xml:space="preserve"> will, if deemed necessary, prepare the addendum for mutual agreement and signature. All signed addendum shall become a part of the original Contract.</w:t>
      </w:r>
    </w:p>
    <w:p w14:paraId="1E392C3A" w14:textId="77777777" w:rsidR="00D30AB8" w:rsidRPr="009D3BBF" w:rsidRDefault="00D30AB8" w:rsidP="00461DE7">
      <w:pPr>
        <w:pStyle w:val="Heading1"/>
        <w:rPr>
          <w:lang w:val="en-GB"/>
        </w:rPr>
      </w:pPr>
      <w:bookmarkStart w:id="45" w:name="_Toc22220390"/>
      <w:r w:rsidRPr="009D3BBF">
        <w:rPr>
          <w:lang w:val="en-GB"/>
        </w:rPr>
        <w:t>Applicable law</w:t>
      </w:r>
      <w:bookmarkEnd w:id="45"/>
    </w:p>
    <w:p w14:paraId="12627395" w14:textId="77777777" w:rsidR="007912C1" w:rsidRPr="009D3BBF" w:rsidRDefault="00D30AB8" w:rsidP="005A1AC7">
      <w:pPr>
        <w:ind w:left="540" w:firstLine="0"/>
        <w:rPr>
          <w:lang w:val="en-GB"/>
        </w:rPr>
      </w:pPr>
      <w:r w:rsidRPr="009D3BBF">
        <w:rPr>
          <w:lang w:val="en-GB"/>
        </w:rPr>
        <w:t>This Contract shall be governed by and interpreted in accordance with the General Principles of International Law (including the UNIDROIT Principles of International Commercial contracts of 2004), to the exclusion of any single national system.</w:t>
      </w:r>
    </w:p>
    <w:p w14:paraId="65F8CBAE" w14:textId="77777777" w:rsidR="00D30AB8" w:rsidRPr="009D3BBF" w:rsidRDefault="00D30AB8" w:rsidP="00461DE7">
      <w:pPr>
        <w:pStyle w:val="Heading1"/>
        <w:rPr>
          <w:lang w:val="en-GB"/>
        </w:rPr>
      </w:pPr>
      <w:bookmarkStart w:id="46" w:name="_Toc22220391"/>
      <w:r w:rsidRPr="009D3BBF">
        <w:rPr>
          <w:lang w:val="en-GB"/>
        </w:rPr>
        <w:t>Settlement of</w:t>
      </w:r>
      <w:r w:rsidR="004A2EE6" w:rsidRPr="009D3BBF">
        <w:rPr>
          <w:lang w:val="en-GB"/>
        </w:rPr>
        <w:t xml:space="preserve"> D</w:t>
      </w:r>
      <w:r w:rsidRPr="009D3BBF">
        <w:rPr>
          <w:lang w:val="en-GB"/>
        </w:rPr>
        <w:t>ispute</w:t>
      </w:r>
      <w:bookmarkEnd w:id="46"/>
    </w:p>
    <w:p w14:paraId="14AAC707" w14:textId="77777777" w:rsidR="00D30AB8" w:rsidRPr="009D3BBF" w:rsidRDefault="00D30AB8" w:rsidP="00E317C3">
      <w:pPr>
        <w:pStyle w:val="Heading2"/>
        <w:rPr>
          <w:b/>
          <w:lang w:val="en-GB"/>
        </w:rPr>
      </w:pPr>
      <w:r w:rsidRPr="009D3BBF">
        <w:rPr>
          <w:b/>
          <w:lang w:val="en-GB"/>
        </w:rPr>
        <w:t>Amicable Settlement and mediation</w:t>
      </w:r>
    </w:p>
    <w:p w14:paraId="76A211D6" w14:textId="77777777" w:rsidR="00D30AB8" w:rsidRPr="009D3BBF" w:rsidRDefault="00D30AB8" w:rsidP="000658B7">
      <w:pPr>
        <w:pStyle w:val="Heading3"/>
        <w:rPr>
          <w:lang w:val="en-GB"/>
        </w:rPr>
      </w:pPr>
      <w:r w:rsidRPr="009D3BBF">
        <w:rPr>
          <w:lang w:val="en-GB"/>
        </w:rPr>
        <w:t>The Parties shall use their best efforts to settle amicably by mutual agreement any dispute, controversy or claim arising out of or in connection with this Contract. To that end, they shall communicate their positions and any solution that they consider possible in writing, and meet each other at either's request. A Party must reply to a request for an amicable settlement within ten (10) working days. Once this period has expired, or if the attempt to reach amicable settlement has not produced agreement within thirty (30) working days of the first request, each Party may notify the other that it considers the procedure to have failed.</w:t>
      </w:r>
    </w:p>
    <w:p w14:paraId="429324B8" w14:textId="77777777" w:rsidR="00234DF7" w:rsidRPr="009D3BBF" w:rsidRDefault="00D30AB8" w:rsidP="00CB58C0">
      <w:pPr>
        <w:pStyle w:val="Heading3"/>
        <w:rPr>
          <w:lang w:val="en-GB"/>
        </w:rPr>
      </w:pPr>
      <w:r w:rsidRPr="009D3BBF">
        <w:rPr>
          <w:lang w:val="en-GB"/>
        </w:rPr>
        <w:lastRenderedPageBreak/>
        <w:t>In the event of failure to reach an amicable agreement, the Parties may agree to enter into mediation. The mediator shall be agreed upon by each Party. Each Party shall bear its own expenses. The expenses related to the mediator shall be borne equally by both Parties. If no settlement is reached within one hundred and twenty (120) Days of the opening of the mediation procedure, each Party may notify the other that it considers the procedure to have failed.</w:t>
      </w:r>
    </w:p>
    <w:p w14:paraId="21F488ED" w14:textId="77777777" w:rsidR="00D30AB8" w:rsidRPr="009D3BBF" w:rsidRDefault="00D30AB8" w:rsidP="00E317C3">
      <w:pPr>
        <w:pStyle w:val="Heading2"/>
        <w:rPr>
          <w:b/>
          <w:lang w:val="en-GB"/>
        </w:rPr>
      </w:pPr>
      <w:r w:rsidRPr="009D3BBF">
        <w:rPr>
          <w:b/>
          <w:lang w:val="en-GB"/>
        </w:rPr>
        <w:t>Arbitration</w:t>
      </w:r>
    </w:p>
    <w:p w14:paraId="3D35BD05" w14:textId="77777777" w:rsidR="00D30AB8" w:rsidRPr="009D3BBF" w:rsidRDefault="00D30AB8" w:rsidP="000658B7">
      <w:pPr>
        <w:pStyle w:val="Heading3"/>
        <w:rPr>
          <w:lang w:val="en-GB"/>
        </w:rPr>
      </w:pPr>
      <w:r w:rsidRPr="009D3BBF">
        <w:rPr>
          <w:lang w:val="en-GB"/>
        </w:rPr>
        <w:t xml:space="preserve">Unless any such dispute, controversy or claim between the Parties arising out of or relating to this </w:t>
      </w:r>
      <w:r w:rsidR="005A4822">
        <w:rPr>
          <w:lang w:val="en-GB"/>
        </w:rPr>
        <w:t>Contract</w:t>
      </w:r>
      <w:r w:rsidRPr="009D3BBF">
        <w:rPr>
          <w:lang w:val="en-GB"/>
        </w:rPr>
        <w:t xml:space="preserve"> or the breach, termination or invalidity thereof is settled amicably under the preceding paragraph of this article within sixty (60) days after receipt by one Party of the other Party’s request for such amicable settlement, such dispute, controversy or claim shall be referred for final arbitration </w:t>
      </w:r>
      <w:r w:rsidR="000F3EA5" w:rsidRPr="009D3BBF">
        <w:rPr>
          <w:lang w:val="en-GB"/>
        </w:rPr>
        <w:t>in</w:t>
      </w:r>
      <w:r w:rsidRPr="009D3BBF">
        <w:rPr>
          <w:lang w:val="en-GB"/>
        </w:rPr>
        <w:t xml:space="preserve"> accordance with the UNCITRAL Arbitrati</w:t>
      </w:r>
      <w:r w:rsidR="004A2EE6" w:rsidRPr="009D3BBF">
        <w:rPr>
          <w:lang w:val="en-GB"/>
        </w:rPr>
        <w:t>on Rules as at present in force.</w:t>
      </w:r>
    </w:p>
    <w:p w14:paraId="51A14940" w14:textId="77777777" w:rsidR="000F3EA5" w:rsidRPr="009D3BBF" w:rsidRDefault="000F3EA5" w:rsidP="000658B7">
      <w:pPr>
        <w:pStyle w:val="Heading3"/>
        <w:rPr>
          <w:lang w:val="en-GB"/>
        </w:rPr>
      </w:pPr>
      <w:r w:rsidRPr="009D3BBF">
        <w:rPr>
          <w:lang w:val="en-GB"/>
        </w:rPr>
        <w:t>The number of arbitrators shall be three. Each party shall appoint one arbitrator. The two arbitrators so appointed shall choose the third arbitrator, who shall act as the presiding arbitrator of the arbitral tribunal. If within 30 days after the appointment of the second arbitrator the two arbitrators have not agreed on the choice of the presiding arbitrator, the presiding arbi</w:t>
      </w:r>
      <w:r w:rsidR="00421A9E" w:rsidRPr="009D3BBF">
        <w:rPr>
          <w:lang w:val="en-GB"/>
        </w:rPr>
        <w:t>trator shall be appointed by the Arbitration Center</w:t>
      </w:r>
      <w:r w:rsidRPr="009D3BBF">
        <w:rPr>
          <w:lang w:val="en-GB"/>
        </w:rPr>
        <w:t xml:space="preserve"> </w:t>
      </w:r>
      <w:r w:rsidR="00421A9E" w:rsidRPr="009D3BBF">
        <w:rPr>
          <w:lang w:val="en-GB"/>
        </w:rPr>
        <w:t>of the Addis Ababa Chamber of Commerce and Sectorial Association</w:t>
      </w:r>
      <w:r w:rsidRPr="009D3BBF">
        <w:rPr>
          <w:lang w:val="en-GB"/>
        </w:rPr>
        <w:t>.</w:t>
      </w:r>
    </w:p>
    <w:p w14:paraId="3383ED53" w14:textId="77777777" w:rsidR="00D30AB8" w:rsidRPr="009D3BBF" w:rsidRDefault="00D30AB8" w:rsidP="000658B7">
      <w:pPr>
        <w:pStyle w:val="Heading3"/>
        <w:rPr>
          <w:lang w:val="en-GB"/>
        </w:rPr>
      </w:pPr>
      <w:r w:rsidRPr="009D3BBF">
        <w:rPr>
          <w:lang w:val="en-GB"/>
        </w:rPr>
        <w:t xml:space="preserve">The place of arbitration shall be </w:t>
      </w:r>
      <w:r w:rsidR="000F3EA5" w:rsidRPr="009D3BBF">
        <w:rPr>
          <w:lang w:val="en-GB"/>
        </w:rPr>
        <w:t>Addis Ababa</w:t>
      </w:r>
      <w:r w:rsidRPr="009D3BBF">
        <w:rPr>
          <w:lang w:val="en-GB"/>
        </w:rPr>
        <w:t xml:space="preserve">, </w:t>
      </w:r>
      <w:r w:rsidR="000F3EA5" w:rsidRPr="009D3BBF">
        <w:rPr>
          <w:lang w:val="en-GB"/>
        </w:rPr>
        <w:t>Ethiopia</w:t>
      </w:r>
      <w:r w:rsidRPr="009D3BBF">
        <w:rPr>
          <w:lang w:val="en-GB"/>
        </w:rPr>
        <w:t>.</w:t>
      </w:r>
    </w:p>
    <w:p w14:paraId="67345128" w14:textId="77777777" w:rsidR="000F3EA5" w:rsidRPr="009D3BBF" w:rsidRDefault="000F3EA5" w:rsidP="000658B7">
      <w:pPr>
        <w:pStyle w:val="Heading3"/>
        <w:rPr>
          <w:lang w:val="en-GB"/>
        </w:rPr>
      </w:pPr>
      <w:r w:rsidRPr="009D3BBF">
        <w:rPr>
          <w:lang w:val="en-GB"/>
        </w:rPr>
        <w:t>The working language of the arbitral proceedings shall be that of the AU (English, French, Arabic, and Portuguese).</w:t>
      </w:r>
    </w:p>
    <w:p w14:paraId="5D1A5AB9" w14:textId="77777777" w:rsidR="00D30AB8" w:rsidRPr="009D3BBF" w:rsidRDefault="00D30AB8" w:rsidP="000658B7">
      <w:pPr>
        <w:pStyle w:val="Heading3"/>
        <w:rPr>
          <w:lang w:val="en-GB"/>
        </w:rPr>
      </w:pPr>
      <w:r w:rsidRPr="009D3BBF">
        <w:rPr>
          <w:lang w:val="en-GB"/>
        </w:rPr>
        <w:t>The law governing the proceedings shall be UNIDROIT.</w:t>
      </w:r>
    </w:p>
    <w:p w14:paraId="57175A53" w14:textId="77777777" w:rsidR="00D30AB8" w:rsidRPr="009D3BBF" w:rsidRDefault="00D30AB8" w:rsidP="000658B7">
      <w:pPr>
        <w:pStyle w:val="Heading3"/>
        <w:rPr>
          <w:lang w:val="en-GB"/>
        </w:rPr>
      </w:pPr>
      <w:r w:rsidRPr="009D3BBF">
        <w:rPr>
          <w:lang w:val="en-GB"/>
        </w:rPr>
        <w:t>Each party shall, before an arbitral award is rendered, bear its own expenses, including expenses related to the arbitrator appointed by it. The expenses related to the third arbitrator as well as any other expenses to be incurred, shall be borne in equal parts by the parties.</w:t>
      </w:r>
    </w:p>
    <w:p w14:paraId="35F10A4E" w14:textId="77777777" w:rsidR="00F71CCB" w:rsidRPr="009D3BBF" w:rsidRDefault="00D30AB8" w:rsidP="000658B7">
      <w:pPr>
        <w:pStyle w:val="Heading3"/>
        <w:rPr>
          <w:lang w:val="en-GB"/>
        </w:rPr>
      </w:pPr>
      <w:r w:rsidRPr="009D3BBF">
        <w:rPr>
          <w:lang w:val="en-GB"/>
        </w:rPr>
        <w:t xml:space="preserve">An arbitration finding shall be binding on the Parties. The final allocation of expenses as referred to in the sub-paragraph </w:t>
      </w:r>
      <w:r w:rsidR="00EC6C62" w:rsidRPr="009D3BBF">
        <w:rPr>
          <w:lang w:val="en-GB"/>
        </w:rPr>
        <w:t>31</w:t>
      </w:r>
      <w:r w:rsidR="00421A9E" w:rsidRPr="009D3BBF">
        <w:rPr>
          <w:lang w:val="en-GB"/>
        </w:rPr>
        <w:t xml:space="preserve">.2.6 </w:t>
      </w:r>
      <w:r w:rsidRPr="009D3BBF">
        <w:rPr>
          <w:lang w:val="en-GB"/>
        </w:rPr>
        <w:t>shall be decided upon in the arbitral award. The Party against whom a finding has been made shall bear all the expenses relating to the arbitration procedure and any other costs that may be decided upon by the arbitration.</w:t>
      </w:r>
    </w:p>
    <w:p w14:paraId="7B25183E" w14:textId="77777777" w:rsidR="00F71CCB" w:rsidRPr="009D3BBF" w:rsidRDefault="00F71CCB">
      <w:pPr>
        <w:ind w:left="0" w:firstLine="0"/>
        <w:jc w:val="left"/>
        <w:rPr>
          <w:b/>
          <w:lang w:val="en-GB" w:bidi="en-US"/>
        </w:rPr>
        <w:sectPr w:rsidR="00F71CCB" w:rsidRPr="009D3BBF" w:rsidSect="00F54DC5">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350" w:left="1417" w:header="708" w:footer="94" w:gutter="0"/>
          <w:cols w:space="708"/>
          <w:docGrid w:linePitch="360"/>
        </w:sectPr>
      </w:pPr>
    </w:p>
    <w:p w14:paraId="5350B636" w14:textId="77777777" w:rsidR="00654DBE" w:rsidRPr="00353064" w:rsidRDefault="00654DBE" w:rsidP="001E4A9F">
      <w:pPr>
        <w:pStyle w:val="ListParagraph"/>
        <w:numPr>
          <w:ilvl w:val="0"/>
          <w:numId w:val="0"/>
        </w:numPr>
        <w:ind w:left="364"/>
        <w:rPr>
          <w:lang w:val="en-GB"/>
        </w:rPr>
      </w:pPr>
    </w:p>
    <w:sectPr w:rsidR="00654DBE" w:rsidRPr="00353064" w:rsidSect="00AB7773">
      <w:footerReference w:type="default" r:id="rId22"/>
      <w:pgSz w:w="11906" w:h="16838" w:code="9"/>
      <w:pgMar w:top="1440" w:right="1440" w:bottom="1440" w:left="1440" w:header="720" w:footer="1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13CE0" w14:textId="77777777" w:rsidR="003024B4" w:rsidRDefault="003024B4" w:rsidP="00F54DC5">
      <w:pPr>
        <w:spacing w:after="0"/>
      </w:pPr>
      <w:r>
        <w:separator/>
      </w:r>
    </w:p>
  </w:endnote>
  <w:endnote w:type="continuationSeparator" w:id="0">
    <w:p w14:paraId="79A360D2" w14:textId="77777777" w:rsidR="003024B4" w:rsidRDefault="003024B4" w:rsidP="00F54DC5">
      <w:pPr>
        <w:spacing w:after="0"/>
      </w:pPr>
      <w:r>
        <w:continuationSeparator/>
      </w:r>
    </w:p>
  </w:endnote>
  <w:endnote w:type="continuationNotice" w:id="1">
    <w:p w14:paraId="512CDA3E" w14:textId="77777777" w:rsidR="003024B4" w:rsidRDefault="003024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30A8" w14:textId="77777777" w:rsidR="009B28E6" w:rsidRDefault="009B2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rPr>
      <w:id w:val="1075710266"/>
      <w:docPartObj>
        <w:docPartGallery w:val="Page Numbers (Bottom of Page)"/>
        <w:docPartUnique/>
      </w:docPartObj>
    </w:sdtPr>
    <w:sdtEndPr/>
    <w:sdtContent>
      <w:sdt>
        <w:sdtPr>
          <w:rPr>
            <w:rFonts w:ascii="Arial" w:hAnsi="Arial"/>
          </w:rPr>
          <w:id w:val="972493160"/>
          <w:docPartObj>
            <w:docPartGallery w:val="Page Numbers (Top of Page)"/>
            <w:docPartUnique/>
          </w:docPartObj>
        </w:sdtPr>
        <w:sdtEndPr/>
        <w:sdtContent>
          <w:p w14:paraId="3DF655B6" w14:textId="1A8ACA7A" w:rsidR="00CE2873" w:rsidRPr="007A5643" w:rsidRDefault="00CE2873">
            <w:pPr>
              <w:pStyle w:val="Footer"/>
              <w:jc w:val="center"/>
              <w:rPr>
                <w:rFonts w:ascii="Arial" w:hAnsi="Arial"/>
              </w:rPr>
            </w:pPr>
            <w:r w:rsidRPr="007A5643">
              <w:rPr>
                <w:rFonts w:ascii="Arial" w:hAnsi="Arial"/>
              </w:rPr>
              <w:t xml:space="preserve">Page </w:t>
            </w:r>
            <w:r w:rsidRPr="007A5643">
              <w:rPr>
                <w:rFonts w:ascii="Arial" w:hAnsi="Arial"/>
                <w:b/>
                <w:bCs/>
                <w:sz w:val="24"/>
                <w:szCs w:val="24"/>
              </w:rPr>
              <w:fldChar w:fldCharType="begin"/>
            </w:r>
            <w:r w:rsidRPr="007A5643">
              <w:rPr>
                <w:rFonts w:ascii="Arial" w:hAnsi="Arial"/>
                <w:b/>
                <w:bCs/>
              </w:rPr>
              <w:instrText xml:space="preserve"> PAGE </w:instrText>
            </w:r>
            <w:r w:rsidRPr="007A5643">
              <w:rPr>
                <w:rFonts w:ascii="Arial" w:hAnsi="Arial"/>
                <w:b/>
                <w:bCs/>
                <w:sz w:val="24"/>
                <w:szCs w:val="24"/>
              </w:rPr>
              <w:fldChar w:fldCharType="separate"/>
            </w:r>
            <w:r>
              <w:rPr>
                <w:rFonts w:ascii="Arial" w:hAnsi="Arial"/>
                <w:b/>
                <w:bCs/>
                <w:noProof/>
              </w:rPr>
              <w:t>31</w:t>
            </w:r>
            <w:r w:rsidRPr="007A5643">
              <w:rPr>
                <w:rFonts w:ascii="Arial" w:hAnsi="Arial"/>
                <w:b/>
                <w:bCs/>
                <w:sz w:val="24"/>
                <w:szCs w:val="24"/>
              </w:rPr>
              <w:fldChar w:fldCharType="end"/>
            </w:r>
          </w:p>
        </w:sdtContent>
      </w:sdt>
    </w:sdtContent>
  </w:sdt>
  <w:p w14:paraId="2E42F006" w14:textId="77777777" w:rsidR="00CE2873" w:rsidRDefault="00CE287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71AF" w14:textId="77777777" w:rsidR="009B28E6" w:rsidRDefault="009B28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B2F2" w14:textId="77777777" w:rsidR="00CE2873" w:rsidRDefault="00CE287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4F0D" w14:textId="77777777" w:rsidR="003024B4" w:rsidRDefault="003024B4" w:rsidP="00F54DC5">
      <w:pPr>
        <w:spacing w:after="0"/>
      </w:pPr>
      <w:r>
        <w:separator/>
      </w:r>
    </w:p>
  </w:footnote>
  <w:footnote w:type="continuationSeparator" w:id="0">
    <w:p w14:paraId="6CE586F8" w14:textId="77777777" w:rsidR="003024B4" w:rsidRDefault="003024B4" w:rsidP="00F54DC5">
      <w:pPr>
        <w:spacing w:after="0"/>
      </w:pPr>
      <w:r>
        <w:continuationSeparator/>
      </w:r>
    </w:p>
  </w:footnote>
  <w:footnote w:type="continuationNotice" w:id="1">
    <w:p w14:paraId="5B2DAA47" w14:textId="77777777" w:rsidR="003024B4" w:rsidRDefault="003024B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D1E0" w14:textId="77777777" w:rsidR="009B28E6" w:rsidRDefault="009B2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2DEF" w14:textId="77777777" w:rsidR="009B28E6" w:rsidRDefault="009B28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A79D" w14:textId="77777777" w:rsidR="009B28E6" w:rsidRDefault="009B2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79C"/>
    <w:multiLevelType w:val="hybridMultilevel"/>
    <w:tmpl w:val="E2AEB6E8"/>
    <w:lvl w:ilvl="0" w:tplc="9810332A">
      <w:start w:val="3"/>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1F53FCD"/>
    <w:multiLevelType w:val="hybridMultilevel"/>
    <w:tmpl w:val="A1BE9292"/>
    <w:lvl w:ilvl="0" w:tplc="04090017">
      <w:start w:val="1"/>
      <w:numFmt w:val="lowerLetter"/>
      <w:lvlText w:val="%1)"/>
      <w:lvlJc w:val="left"/>
      <w:pPr>
        <w:ind w:left="2664" w:hanging="360"/>
      </w:p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2" w15:restartNumberingAfterBreak="0">
    <w:nsid w:val="03324C6D"/>
    <w:multiLevelType w:val="hybridMultilevel"/>
    <w:tmpl w:val="32984EAC"/>
    <w:lvl w:ilvl="0" w:tplc="C5083E4C">
      <w:start w:val="1"/>
      <w:numFmt w:val="lowerLetter"/>
      <w:lvlText w:val="%1)"/>
      <w:lvlJc w:val="left"/>
      <w:pPr>
        <w:ind w:left="936" w:hanging="360"/>
      </w:pPr>
      <w:rPr>
        <w:rFonts w:hint="default"/>
      </w:rPr>
    </w:lvl>
    <w:lvl w:ilvl="1" w:tplc="04070019" w:tentative="1">
      <w:start w:val="1"/>
      <w:numFmt w:val="lowerLetter"/>
      <w:lvlText w:val="%2."/>
      <w:lvlJc w:val="left"/>
      <w:pPr>
        <w:ind w:left="1656" w:hanging="360"/>
      </w:pPr>
    </w:lvl>
    <w:lvl w:ilvl="2" w:tplc="0407001B" w:tentative="1">
      <w:start w:val="1"/>
      <w:numFmt w:val="lowerRoman"/>
      <w:lvlText w:val="%3."/>
      <w:lvlJc w:val="right"/>
      <w:pPr>
        <w:ind w:left="2376" w:hanging="180"/>
      </w:pPr>
    </w:lvl>
    <w:lvl w:ilvl="3" w:tplc="0407000F" w:tentative="1">
      <w:start w:val="1"/>
      <w:numFmt w:val="decimal"/>
      <w:lvlText w:val="%4."/>
      <w:lvlJc w:val="left"/>
      <w:pPr>
        <w:ind w:left="3096" w:hanging="360"/>
      </w:pPr>
    </w:lvl>
    <w:lvl w:ilvl="4" w:tplc="04070019" w:tentative="1">
      <w:start w:val="1"/>
      <w:numFmt w:val="lowerLetter"/>
      <w:lvlText w:val="%5."/>
      <w:lvlJc w:val="left"/>
      <w:pPr>
        <w:ind w:left="3816" w:hanging="360"/>
      </w:pPr>
    </w:lvl>
    <w:lvl w:ilvl="5" w:tplc="0407001B" w:tentative="1">
      <w:start w:val="1"/>
      <w:numFmt w:val="lowerRoman"/>
      <w:lvlText w:val="%6."/>
      <w:lvlJc w:val="right"/>
      <w:pPr>
        <w:ind w:left="4536" w:hanging="180"/>
      </w:pPr>
    </w:lvl>
    <w:lvl w:ilvl="6" w:tplc="0407000F" w:tentative="1">
      <w:start w:val="1"/>
      <w:numFmt w:val="decimal"/>
      <w:lvlText w:val="%7."/>
      <w:lvlJc w:val="left"/>
      <w:pPr>
        <w:ind w:left="5256" w:hanging="360"/>
      </w:pPr>
    </w:lvl>
    <w:lvl w:ilvl="7" w:tplc="04070019" w:tentative="1">
      <w:start w:val="1"/>
      <w:numFmt w:val="lowerLetter"/>
      <w:lvlText w:val="%8."/>
      <w:lvlJc w:val="left"/>
      <w:pPr>
        <w:ind w:left="5976" w:hanging="360"/>
      </w:pPr>
    </w:lvl>
    <w:lvl w:ilvl="8" w:tplc="0407001B" w:tentative="1">
      <w:start w:val="1"/>
      <w:numFmt w:val="lowerRoman"/>
      <w:lvlText w:val="%9."/>
      <w:lvlJc w:val="right"/>
      <w:pPr>
        <w:ind w:left="6696" w:hanging="180"/>
      </w:pPr>
    </w:lvl>
  </w:abstractNum>
  <w:abstractNum w:abstractNumId="3" w15:restartNumberingAfterBreak="0">
    <w:nsid w:val="0787084A"/>
    <w:multiLevelType w:val="hybridMultilevel"/>
    <w:tmpl w:val="D63085BE"/>
    <w:lvl w:ilvl="0" w:tplc="575E039A">
      <w:start w:val="1"/>
      <w:numFmt w:val="decimal"/>
      <w:lvlText w:val="%1."/>
      <w:lvlJc w:val="left"/>
      <w:pPr>
        <w:ind w:left="720" w:hanging="360"/>
      </w:pPr>
    </w:lvl>
    <w:lvl w:ilvl="1" w:tplc="A832369E">
      <w:start w:val="1"/>
      <w:numFmt w:val="lowerRoman"/>
      <w:lvlText w:val="%2."/>
      <w:lvlJc w:val="left"/>
      <w:pPr>
        <w:ind w:left="1800" w:hanging="720"/>
      </w:pPr>
    </w:lvl>
    <w:lvl w:ilvl="2" w:tplc="C37AB32C">
      <w:start w:val="1"/>
      <w:numFmt w:val="lowerLetter"/>
      <w:lvlText w:val="%3)"/>
      <w:lvlJc w:val="left"/>
      <w:pPr>
        <w:ind w:left="2520" w:hanging="72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A10359"/>
    <w:multiLevelType w:val="hybridMultilevel"/>
    <w:tmpl w:val="276A7206"/>
    <w:lvl w:ilvl="0" w:tplc="9810332A">
      <w:start w:val="3"/>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BFD72A4"/>
    <w:multiLevelType w:val="multilevel"/>
    <w:tmpl w:val="E9BA46B0"/>
    <w:lvl w:ilvl="0">
      <w:start w:val="1"/>
      <w:numFmt w:val="bullet"/>
      <w:lvlText w:val=""/>
      <w:lvlJc w:val="left"/>
      <w:pPr>
        <w:ind w:left="360" w:hanging="360"/>
      </w:pPr>
      <w:rPr>
        <w:rFonts w:ascii="Symbol" w:hAnsi="Symbol" w:hint="default"/>
      </w:rPr>
    </w:lvl>
    <w:lvl w:ilvl="1">
      <w:start w:val="3"/>
      <w:numFmt w:val="bullet"/>
      <w:lvlText w:val="-"/>
      <w:lvlJc w:val="left"/>
      <w:pPr>
        <w:ind w:left="1440" w:hanging="720"/>
      </w:pPr>
      <w:rPr>
        <w:rFonts w:ascii="Calibri" w:eastAsiaTheme="minorEastAsia" w:hAnsi="Calibri" w:cs="Calibri" w:hint="default"/>
      </w:rPr>
    </w:lvl>
    <w:lvl w:ilvl="2">
      <w:start w:val="1"/>
      <w:numFmt w:val="lowerRoman"/>
      <w:lvlText w:val="%3."/>
      <w:lvlJc w:val="left"/>
      <w:pPr>
        <w:ind w:left="2160" w:hanging="720"/>
      </w:pPr>
      <w:rPr>
        <w:rFonts w:hint="default"/>
      </w:rPr>
    </w:lvl>
    <w:lvl w:ilvl="3">
      <w:start w:val="1"/>
      <w:numFmt w:val="bullet"/>
      <w:lvlText w:val=""/>
      <w:lvlJc w:val="left"/>
      <w:pPr>
        <w:ind w:left="3240" w:hanging="108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791D15"/>
    <w:multiLevelType w:val="hybridMultilevel"/>
    <w:tmpl w:val="8640EB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592A0E"/>
    <w:multiLevelType w:val="hybridMultilevel"/>
    <w:tmpl w:val="4CB2B31C"/>
    <w:lvl w:ilvl="0" w:tplc="9810332A">
      <w:start w:val="3"/>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2251CE0"/>
    <w:multiLevelType w:val="multilevel"/>
    <w:tmpl w:val="0C08FB60"/>
    <w:lvl w:ilvl="0">
      <w:start w:val="1"/>
      <w:numFmt w:val="decimal"/>
      <w:lvlText w:val="%1."/>
      <w:lvlJc w:val="left"/>
      <w:pPr>
        <w:ind w:left="360" w:hanging="360"/>
      </w:pPr>
    </w:lvl>
    <w:lvl w:ilvl="1">
      <w:start w:val="1"/>
      <w:numFmt w:val="decimal"/>
      <w:lvlText w:val="%1.%2."/>
      <w:lvlJc w:val="left"/>
      <w:pPr>
        <w:ind w:left="1440" w:hanging="720"/>
      </w:pPr>
    </w:lvl>
    <w:lvl w:ilvl="2">
      <w:start w:val="1"/>
      <w:numFmt w:val="lowerRoman"/>
      <w:lvlText w:val="%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9" w15:restartNumberingAfterBreak="0">
    <w:nsid w:val="25FB3FEE"/>
    <w:multiLevelType w:val="hybridMultilevel"/>
    <w:tmpl w:val="2DB042EA"/>
    <w:lvl w:ilvl="0" w:tplc="9810332A">
      <w:start w:val="3"/>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ACE5BB9"/>
    <w:multiLevelType w:val="hybridMultilevel"/>
    <w:tmpl w:val="0B2296E6"/>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CC3D36"/>
    <w:multiLevelType w:val="hybridMultilevel"/>
    <w:tmpl w:val="0BA86F84"/>
    <w:lvl w:ilvl="0" w:tplc="9810332A">
      <w:start w:val="3"/>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4BF53D0"/>
    <w:multiLevelType w:val="hybridMultilevel"/>
    <w:tmpl w:val="28EAEB1E"/>
    <w:lvl w:ilvl="0" w:tplc="9810332A">
      <w:start w:val="3"/>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5524610"/>
    <w:multiLevelType w:val="multilevel"/>
    <w:tmpl w:val="32A07124"/>
    <w:lvl w:ilvl="0">
      <w:start w:val="1"/>
      <w:numFmt w:val="decimal"/>
      <w:pStyle w:val="Heading1"/>
      <w:lvlText w:val="ARTICLE %1:"/>
      <w:lvlJc w:val="left"/>
      <w:pPr>
        <w:ind w:left="432" w:hanging="432"/>
      </w:pPr>
      <w:rPr>
        <w:rFonts w:hint="default"/>
        <w:lang w:val="en-US"/>
      </w:r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6E07B92"/>
    <w:multiLevelType w:val="hybridMultilevel"/>
    <w:tmpl w:val="D9288556"/>
    <w:lvl w:ilvl="0" w:tplc="9810332A">
      <w:start w:val="3"/>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70E5777"/>
    <w:multiLevelType w:val="hybridMultilevel"/>
    <w:tmpl w:val="F1667744"/>
    <w:lvl w:ilvl="0" w:tplc="E7BE21DC">
      <w:start w:val="1"/>
      <w:numFmt w:val="upperRoman"/>
      <w:lvlText w:val="%1."/>
      <w:lvlJc w:val="left"/>
      <w:pPr>
        <w:ind w:left="1080" w:hanging="720"/>
      </w:pPr>
      <w:rPr>
        <w:rFonts w:hint="default"/>
        <w:b/>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E43087"/>
    <w:multiLevelType w:val="hybridMultilevel"/>
    <w:tmpl w:val="8640EB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7F6EBA"/>
    <w:multiLevelType w:val="hybridMultilevel"/>
    <w:tmpl w:val="EEACC088"/>
    <w:lvl w:ilvl="0" w:tplc="9810332A">
      <w:start w:val="3"/>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1AA5812"/>
    <w:multiLevelType w:val="hybridMultilevel"/>
    <w:tmpl w:val="0936B1AC"/>
    <w:lvl w:ilvl="0" w:tplc="EFC05344">
      <w:start w:val="4"/>
      <w:numFmt w:val="bullet"/>
      <w:lvlText w:val="-"/>
      <w:lvlJc w:val="left"/>
      <w:pPr>
        <w:ind w:left="364" w:hanging="360"/>
      </w:pPr>
      <w:rPr>
        <w:rFonts w:ascii="Calibri" w:eastAsiaTheme="minorEastAsia" w:hAnsi="Calibri" w:cs="Calibri" w:hint="default"/>
      </w:rPr>
    </w:lvl>
    <w:lvl w:ilvl="1" w:tplc="D8245942">
      <w:start w:val="1"/>
      <w:numFmt w:val="bullet"/>
      <w:lvlText w:val="-"/>
      <w:lvlJc w:val="left"/>
      <w:pPr>
        <w:ind w:left="1084" w:hanging="360"/>
      </w:pPr>
      <w:rPr>
        <w:rFonts w:ascii="Times New Roman" w:hAnsi="Times New Roman" w:cs="Times New Roman" w:hint="default"/>
      </w:rPr>
    </w:lvl>
    <w:lvl w:ilvl="2" w:tplc="040C0005" w:tentative="1">
      <w:start w:val="1"/>
      <w:numFmt w:val="bullet"/>
      <w:lvlText w:val=""/>
      <w:lvlJc w:val="left"/>
      <w:pPr>
        <w:ind w:left="1804" w:hanging="360"/>
      </w:pPr>
      <w:rPr>
        <w:rFonts w:ascii="Wingdings" w:hAnsi="Wingdings" w:hint="default"/>
      </w:rPr>
    </w:lvl>
    <w:lvl w:ilvl="3" w:tplc="040C0001" w:tentative="1">
      <w:start w:val="1"/>
      <w:numFmt w:val="bullet"/>
      <w:lvlText w:val=""/>
      <w:lvlJc w:val="left"/>
      <w:pPr>
        <w:ind w:left="2524" w:hanging="360"/>
      </w:pPr>
      <w:rPr>
        <w:rFonts w:ascii="Symbol" w:hAnsi="Symbol" w:hint="default"/>
      </w:rPr>
    </w:lvl>
    <w:lvl w:ilvl="4" w:tplc="040C0003" w:tentative="1">
      <w:start w:val="1"/>
      <w:numFmt w:val="bullet"/>
      <w:lvlText w:val="o"/>
      <w:lvlJc w:val="left"/>
      <w:pPr>
        <w:ind w:left="3244" w:hanging="360"/>
      </w:pPr>
      <w:rPr>
        <w:rFonts w:ascii="Courier New" w:hAnsi="Courier New" w:cs="Courier New" w:hint="default"/>
      </w:rPr>
    </w:lvl>
    <w:lvl w:ilvl="5" w:tplc="040C0005" w:tentative="1">
      <w:start w:val="1"/>
      <w:numFmt w:val="bullet"/>
      <w:lvlText w:val=""/>
      <w:lvlJc w:val="left"/>
      <w:pPr>
        <w:ind w:left="3964" w:hanging="360"/>
      </w:pPr>
      <w:rPr>
        <w:rFonts w:ascii="Wingdings" w:hAnsi="Wingdings" w:hint="default"/>
      </w:rPr>
    </w:lvl>
    <w:lvl w:ilvl="6" w:tplc="040C0001" w:tentative="1">
      <w:start w:val="1"/>
      <w:numFmt w:val="bullet"/>
      <w:lvlText w:val=""/>
      <w:lvlJc w:val="left"/>
      <w:pPr>
        <w:ind w:left="4684" w:hanging="360"/>
      </w:pPr>
      <w:rPr>
        <w:rFonts w:ascii="Symbol" w:hAnsi="Symbol" w:hint="default"/>
      </w:rPr>
    </w:lvl>
    <w:lvl w:ilvl="7" w:tplc="040C0003" w:tentative="1">
      <w:start w:val="1"/>
      <w:numFmt w:val="bullet"/>
      <w:lvlText w:val="o"/>
      <w:lvlJc w:val="left"/>
      <w:pPr>
        <w:ind w:left="5404" w:hanging="360"/>
      </w:pPr>
      <w:rPr>
        <w:rFonts w:ascii="Courier New" w:hAnsi="Courier New" w:cs="Courier New" w:hint="default"/>
      </w:rPr>
    </w:lvl>
    <w:lvl w:ilvl="8" w:tplc="040C0005" w:tentative="1">
      <w:start w:val="1"/>
      <w:numFmt w:val="bullet"/>
      <w:lvlText w:val=""/>
      <w:lvlJc w:val="left"/>
      <w:pPr>
        <w:ind w:left="6124" w:hanging="360"/>
      </w:pPr>
      <w:rPr>
        <w:rFonts w:ascii="Wingdings" w:hAnsi="Wingdings" w:hint="default"/>
      </w:rPr>
    </w:lvl>
  </w:abstractNum>
  <w:abstractNum w:abstractNumId="19" w15:restartNumberingAfterBreak="0">
    <w:nsid w:val="42BA1993"/>
    <w:multiLevelType w:val="hybridMultilevel"/>
    <w:tmpl w:val="9CA052A6"/>
    <w:lvl w:ilvl="0" w:tplc="9810332A">
      <w:start w:val="3"/>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98526AD"/>
    <w:multiLevelType w:val="hybridMultilevel"/>
    <w:tmpl w:val="CA4C6110"/>
    <w:lvl w:ilvl="0" w:tplc="9810332A">
      <w:start w:val="3"/>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BE97AA0"/>
    <w:multiLevelType w:val="hybridMultilevel"/>
    <w:tmpl w:val="463A9472"/>
    <w:lvl w:ilvl="0" w:tplc="FB4C1634">
      <w:start w:val="1"/>
      <w:numFmt w:val="lowerRoman"/>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22" w15:restartNumberingAfterBreak="0">
    <w:nsid w:val="519E62BE"/>
    <w:multiLevelType w:val="hybridMultilevel"/>
    <w:tmpl w:val="F04E631A"/>
    <w:lvl w:ilvl="0" w:tplc="FD462A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1F7281B"/>
    <w:multiLevelType w:val="multilevel"/>
    <w:tmpl w:val="E9BA46B0"/>
    <w:lvl w:ilvl="0">
      <w:start w:val="1"/>
      <w:numFmt w:val="bullet"/>
      <w:lvlText w:val=""/>
      <w:lvlJc w:val="left"/>
      <w:pPr>
        <w:ind w:left="360" w:hanging="360"/>
      </w:pPr>
      <w:rPr>
        <w:rFonts w:ascii="Symbol" w:hAnsi="Symbol" w:hint="default"/>
      </w:rPr>
    </w:lvl>
    <w:lvl w:ilvl="1">
      <w:start w:val="3"/>
      <w:numFmt w:val="bullet"/>
      <w:lvlText w:val="-"/>
      <w:lvlJc w:val="left"/>
      <w:pPr>
        <w:ind w:left="1440" w:hanging="720"/>
      </w:pPr>
      <w:rPr>
        <w:rFonts w:ascii="Calibri" w:eastAsiaTheme="minorEastAsia" w:hAnsi="Calibri" w:cs="Calibri" w:hint="default"/>
      </w:rPr>
    </w:lvl>
    <w:lvl w:ilvl="2">
      <w:start w:val="1"/>
      <w:numFmt w:val="lowerRoman"/>
      <w:lvlText w:val="%3."/>
      <w:lvlJc w:val="left"/>
      <w:pPr>
        <w:ind w:left="2160" w:hanging="720"/>
      </w:pPr>
      <w:rPr>
        <w:rFonts w:hint="default"/>
      </w:rPr>
    </w:lvl>
    <w:lvl w:ilvl="3">
      <w:start w:val="1"/>
      <w:numFmt w:val="bullet"/>
      <w:lvlText w:val=""/>
      <w:lvlJc w:val="left"/>
      <w:pPr>
        <w:ind w:left="3240" w:hanging="108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29D0543"/>
    <w:multiLevelType w:val="hybridMultilevel"/>
    <w:tmpl w:val="E10A0270"/>
    <w:lvl w:ilvl="0" w:tplc="9810332A">
      <w:start w:val="3"/>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4E64A36"/>
    <w:multiLevelType w:val="hybridMultilevel"/>
    <w:tmpl w:val="5F20C3E4"/>
    <w:lvl w:ilvl="0" w:tplc="9810332A">
      <w:start w:val="3"/>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956119B"/>
    <w:multiLevelType w:val="hybridMultilevel"/>
    <w:tmpl w:val="FBD84480"/>
    <w:lvl w:ilvl="0" w:tplc="04070019">
      <w:start w:val="1"/>
      <w:numFmt w:val="lowerLetter"/>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6358C2"/>
    <w:multiLevelType w:val="hybridMultilevel"/>
    <w:tmpl w:val="AE66029A"/>
    <w:lvl w:ilvl="0" w:tplc="EFC05344">
      <w:start w:val="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E7F0549"/>
    <w:multiLevelType w:val="hybridMultilevel"/>
    <w:tmpl w:val="4CEEBCD0"/>
    <w:lvl w:ilvl="0" w:tplc="FB4C163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E896DB0"/>
    <w:multiLevelType w:val="hybridMultilevel"/>
    <w:tmpl w:val="A3CEA1F2"/>
    <w:lvl w:ilvl="0" w:tplc="2A22BEE6">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0B65F04"/>
    <w:multiLevelType w:val="hybridMultilevel"/>
    <w:tmpl w:val="CAC0B570"/>
    <w:lvl w:ilvl="0" w:tplc="BB40FD5E">
      <w:start w:val="1"/>
      <w:numFmt w:val="lowerLetter"/>
      <w:lvlText w:val="%1)"/>
      <w:lvlJc w:val="left"/>
      <w:pPr>
        <w:ind w:left="936" w:hanging="360"/>
      </w:pPr>
      <w:rPr>
        <w:rFonts w:hint="default"/>
      </w:rPr>
    </w:lvl>
    <w:lvl w:ilvl="1" w:tplc="04070019" w:tentative="1">
      <w:start w:val="1"/>
      <w:numFmt w:val="lowerLetter"/>
      <w:lvlText w:val="%2."/>
      <w:lvlJc w:val="left"/>
      <w:pPr>
        <w:ind w:left="1656" w:hanging="360"/>
      </w:pPr>
    </w:lvl>
    <w:lvl w:ilvl="2" w:tplc="0407001B" w:tentative="1">
      <w:start w:val="1"/>
      <w:numFmt w:val="lowerRoman"/>
      <w:lvlText w:val="%3."/>
      <w:lvlJc w:val="right"/>
      <w:pPr>
        <w:ind w:left="2376" w:hanging="180"/>
      </w:pPr>
    </w:lvl>
    <w:lvl w:ilvl="3" w:tplc="0407000F" w:tentative="1">
      <w:start w:val="1"/>
      <w:numFmt w:val="decimal"/>
      <w:lvlText w:val="%4."/>
      <w:lvlJc w:val="left"/>
      <w:pPr>
        <w:ind w:left="3096" w:hanging="360"/>
      </w:pPr>
    </w:lvl>
    <w:lvl w:ilvl="4" w:tplc="04070019" w:tentative="1">
      <w:start w:val="1"/>
      <w:numFmt w:val="lowerLetter"/>
      <w:lvlText w:val="%5."/>
      <w:lvlJc w:val="left"/>
      <w:pPr>
        <w:ind w:left="3816" w:hanging="360"/>
      </w:pPr>
    </w:lvl>
    <w:lvl w:ilvl="5" w:tplc="0407001B" w:tentative="1">
      <w:start w:val="1"/>
      <w:numFmt w:val="lowerRoman"/>
      <w:lvlText w:val="%6."/>
      <w:lvlJc w:val="right"/>
      <w:pPr>
        <w:ind w:left="4536" w:hanging="180"/>
      </w:pPr>
    </w:lvl>
    <w:lvl w:ilvl="6" w:tplc="0407000F" w:tentative="1">
      <w:start w:val="1"/>
      <w:numFmt w:val="decimal"/>
      <w:lvlText w:val="%7."/>
      <w:lvlJc w:val="left"/>
      <w:pPr>
        <w:ind w:left="5256" w:hanging="360"/>
      </w:pPr>
    </w:lvl>
    <w:lvl w:ilvl="7" w:tplc="04070019" w:tentative="1">
      <w:start w:val="1"/>
      <w:numFmt w:val="lowerLetter"/>
      <w:lvlText w:val="%8."/>
      <w:lvlJc w:val="left"/>
      <w:pPr>
        <w:ind w:left="5976" w:hanging="360"/>
      </w:pPr>
    </w:lvl>
    <w:lvl w:ilvl="8" w:tplc="0407001B" w:tentative="1">
      <w:start w:val="1"/>
      <w:numFmt w:val="lowerRoman"/>
      <w:lvlText w:val="%9."/>
      <w:lvlJc w:val="right"/>
      <w:pPr>
        <w:ind w:left="6696" w:hanging="180"/>
      </w:pPr>
    </w:lvl>
  </w:abstractNum>
  <w:abstractNum w:abstractNumId="31" w15:restartNumberingAfterBreak="0">
    <w:nsid w:val="632133B0"/>
    <w:multiLevelType w:val="hybridMultilevel"/>
    <w:tmpl w:val="62D28ED4"/>
    <w:lvl w:ilvl="0" w:tplc="9810332A">
      <w:start w:val="3"/>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96462C8"/>
    <w:multiLevelType w:val="hybridMultilevel"/>
    <w:tmpl w:val="5A829078"/>
    <w:lvl w:ilvl="0" w:tplc="9810332A">
      <w:start w:val="3"/>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00B2F35"/>
    <w:multiLevelType w:val="hybridMultilevel"/>
    <w:tmpl w:val="60E216FC"/>
    <w:lvl w:ilvl="0" w:tplc="9810332A">
      <w:start w:val="3"/>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02D4CDC"/>
    <w:multiLevelType w:val="hybridMultilevel"/>
    <w:tmpl w:val="D3ACF2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0A644A"/>
    <w:multiLevelType w:val="hybridMultilevel"/>
    <w:tmpl w:val="529C83A2"/>
    <w:lvl w:ilvl="0" w:tplc="9810332A">
      <w:start w:val="3"/>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4E36AEC"/>
    <w:multiLevelType w:val="hybridMultilevel"/>
    <w:tmpl w:val="E23E13E4"/>
    <w:lvl w:ilvl="0" w:tplc="753E4A14">
      <w:start w:val="4"/>
      <w:numFmt w:val="bullet"/>
      <w:pStyle w:val="ListParagraph"/>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B663F26"/>
    <w:multiLevelType w:val="hybridMultilevel"/>
    <w:tmpl w:val="9A02AE60"/>
    <w:lvl w:ilvl="0" w:tplc="9810332A">
      <w:start w:val="3"/>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BDF5E0C"/>
    <w:multiLevelType w:val="multilevel"/>
    <w:tmpl w:val="7414867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E8E551C"/>
    <w:multiLevelType w:val="hybridMultilevel"/>
    <w:tmpl w:val="8BF00D72"/>
    <w:lvl w:ilvl="0" w:tplc="9810332A">
      <w:start w:val="3"/>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
  </w:num>
  <w:num w:numId="8">
    <w:abstractNumId w:val="28"/>
  </w:num>
  <w:num w:numId="9">
    <w:abstractNumId w:val="21"/>
  </w:num>
  <w:num w:numId="10">
    <w:abstractNumId w:val="38"/>
  </w:num>
  <w:num w:numId="11">
    <w:abstractNumId w:val="34"/>
  </w:num>
  <w:num w:numId="12">
    <w:abstractNumId w:val="30"/>
  </w:num>
  <w:num w:numId="13">
    <w:abstractNumId w:val="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 w:numId="17">
    <w:abstractNumId w:val="23"/>
  </w:num>
  <w:num w:numId="18">
    <w:abstractNumId w:val="16"/>
  </w:num>
  <w:num w:numId="19">
    <w:abstractNumId w:val="10"/>
  </w:num>
  <w:num w:numId="20">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25"/>
  </w:num>
  <w:num w:numId="22">
    <w:abstractNumId w:val="35"/>
  </w:num>
  <w:num w:numId="23">
    <w:abstractNumId w:val="12"/>
  </w:num>
  <w:num w:numId="24">
    <w:abstractNumId w:val="14"/>
  </w:num>
  <w:num w:numId="25">
    <w:abstractNumId w:val="7"/>
  </w:num>
  <w:num w:numId="26">
    <w:abstractNumId w:val="9"/>
  </w:num>
  <w:num w:numId="27">
    <w:abstractNumId w:val="33"/>
  </w:num>
  <w:num w:numId="28">
    <w:abstractNumId w:val="24"/>
  </w:num>
  <w:num w:numId="29">
    <w:abstractNumId w:val="11"/>
  </w:num>
  <w:num w:numId="30">
    <w:abstractNumId w:val="37"/>
  </w:num>
  <w:num w:numId="31">
    <w:abstractNumId w:val="39"/>
  </w:num>
  <w:num w:numId="32">
    <w:abstractNumId w:val="19"/>
  </w:num>
  <w:num w:numId="33">
    <w:abstractNumId w:val="0"/>
  </w:num>
  <w:num w:numId="34">
    <w:abstractNumId w:val="17"/>
  </w:num>
  <w:num w:numId="35">
    <w:abstractNumId w:val="31"/>
  </w:num>
  <w:num w:numId="36">
    <w:abstractNumId w:val="32"/>
  </w:num>
  <w:num w:numId="37">
    <w:abstractNumId w:val="4"/>
  </w:num>
  <w:num w:numId="38">
    <w:abstractNumId w:val="20"/>
  </w:num>
  <w:num w:numId="39">
    <w:abstractNumId w:val="27"/>
  </w:num>
  <w:num w:numId="40">
    <w:abstractNumId w:val="26"/>
  </w:num>
  <w:num w:numId="41">
    <w:abstractNumId w:val="29"/>
  </w:num>
  <w:num w:numId="42">
    <w:abstractNumId w:val="15"/>
  </w:num>
  <w:num w:numId="43">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ZA"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2B1"/>
    <w:rsid w:val="00001204"/>
    <w:rsid w:val="00002E2B"/>
    <w:rsid w:val="00003B3F"/>
    <w:rsid w:val="00007C69"/>
    <w:rsid w:val="00010586"/>
    <w:rsid w:val="0001648C"/>
    <w:rsid w:val="0002289D"/>
    <w:rsid w:val="00025DF8"/>
    <w:rsid w:val="00027E63"/>
    <w:rsid w:val="00031A9D"/>
    <w:rsid w:val="00033D28"/>
    <w:rsid w:val="00034E78"/>
    <w:rsid w:val="00035788"/>
    <w:rsid w:val="0003654D"/>
    <w:rsid w:val="00037B33"/>
    <w:rsid w:val="00037BD2"/>
    <w:rsid w:val="0004110C"/>
    <w:rsid w:val="00041B42"/>
    <w:rsid w:val="000510B5"/>
    <w:rsid w:val="000512D8"/>
    <w:rsid w:val="00055512"/>
    <w:rsid w:val="00060D2D"/>
    <w:rsid w:val="00061183"/>
    <w:rsid w:val="00061848"/>
    <w:rsid w:val="00064ECA"/>
    <w:rsid w:val="000658B7"/>
    <w:rsid w:val="000673BF"/>
    <w:rsid w:val="00072B5D"/>
    <w:rsid w:val="00074E9A"/>
    <w:rsid w:val="00077B14"/>
    <w:rsid w:val="00080E50"/>
    <w:rsid w:val="00085AF7"/>
    <w:rsid w:val="00090C1F"/>
    <w:rsid w:val="00095FE1"/>
    <w:rsid w:val="00096D8A"/>
    <w:rsid w:val="0009759E"/>
    <w:rsid w:val="000A07A4"/>
    <w:rsid w:val="000B2251"/>
    <w:rsid w:val="000B2AC3"/>
    <w:rsid w:val="000B59A6"/>
    <w:rsid w:val="000B62BA"/>
    <w:rsid w:val="000C421B"/>
    <w:rsid w:val="000C7209"/>
    <w:rsid w:val="000C7E77"/>
    <w:rsid w:val="000C7EAC"/>
    <w:rsid w:val="000E479C"/>
    <w:rsid w:val="000E5229"/>
    <w:rsid w:val="000F3EA5"/>
    <w:rsid w:val="000F5E50"/>
    <w:rsid w:val="000F6255"/>
    <w:rsid w:val="000F6B65"/>
    <w:rsid w:val="0010153B"/>
    <w:rsid w:val="001069D8"/>
    <w:rsid w:val="001144E1"/>
    <w:rsid w:val="001145BF"/>
    <w:rsid w:val="00117029"/>
    <w:rsid w:val="0011713C"/>
    <w:rsid w:val="00121623"/>
    <w:rsid w:val="00124CCF"/>
    <w:rsid w:val="0012710B"/>
    <w:rsid w:val="001306EC"/>
    <w:rsid w:val="00137BBD"/>
    <w:rsid w:val="0014316C"/>
    <w:rsid w:val="00144D12"/>
    <w:rsid w:val="0014612B"/>
    <w:rsid w:val="00146D42"/>
    <w:rsid w:val="00150739"/>
    <w:rsid w:val="00151D71"/>
    <w:rsid w:val="00153499"/>
    <w:rsid w:val="00153CCE"/>
    <w:rsid w:val="001541B5"/>
    <w:rsid w:val="00161FE4"/>
    <w:rsid w:val="00162E92"/>
    <w:rsid w:val="001632A6"/>
    <w:rsid w:val="0016361D"/>
    <w:rsid w:val="00164376"/>
    <w:rsid w:val="00165027"/>
    <w:rsid w:val="00166742"/>
    <w:rsid w:val="0017225A"/>
    <w:rsid w:val="0017612A"/>
    <w:rsid w:val="001768DF"/>
    <w:rsid w:val="00185A4F"/>
    <w:rsid w:val="00186109"/>
    <w:rsid w:val="00186D86"/>
    <w:rsid w:val="00187F84"/>
    <w:rsid w:val="00190C9D"/>
    <w:rsid w:val="00193126"/>
    <w:rsid w:val="001968EB"/>
    <w:rsid w:val="001A43BF"/>
    <w:rsid w:val="001A698C"/>
    <w:rsid w:val="001B20CB"/>
    <w:rsid w:val="001C11DD"/>
    <w:rsid w:val="001C42D9"/>
    <w:rsid w:val="001C5269"/>
    <w:rsid w:val="001C66D7"/>
    <w:rsid w:val="001D4BE9"/>
    <w:rsid w:val="001D6CB8"/>
    <w:rsid w:val="001D7869"/>
    <w:rsid w:val="001E0798"/>
    <w:rsid w:val="001E0CF6"/>
    <w:rsid w:val="001E4A9F"/>
    <w:rsid w:val="001F3918"/>
    <w:rsid w:val="001F4019"/>
    <w:rsid w:val="002001D3"/>
    <w:rsid w:val="00201BC3"/>
    <w:rsid w:val="0021406E"/>
    <w:rsid w:val="00215126"/>
    <w:rsid w:val="00233733"/>
    <w:rsid w:val="00234DF7"/>
    <w:rsid w:val="002352C0"/>
    <w:rsid w:val="00241D57"/>
    <w:rsid w:val="00247E16"/>
    <w:rsid w:val="00253BC5"/>
    <w:rsid w:val="00261420"/>
    <w:rsid w:val="00264DAE"/>
    <w:rsid w:val="00271812"/>
    <w:rsid w:val="00273692"/>
    <w:rsid w:val="00273782"/>
    <w:rsid w:val="00273F19"/>
    <w:rsid w:val="00282974"/>
    <w:rsid w:val="002836C7"/>
    <w:rsid w:val="00284898"/>
    <w:rsid w:val="00284A4E"/>
    <w:rsid w:val="00284DAE"/>
    <w:rsid w:val="002960DF"/>
    <w:rsid w:val="002A00DE"/>
    <w:rsid w:val="002B722D"/>
    <w:rsid w:val="002C0141"/>
    <w:rsid w:val="002C0F37"/>
    <w:rsid w:val="002D107A"/>
    <w:rsid w:val="002D1A6E"/>
    <w:rsid w:val="002D1AB2"/>
    <w:rsid w:val="002D1E49"/>
    <w:rsid w:val="002D1E80"/>
    <w:rsid w:val="002D2B19"/>
    <w:rsid w:val="002E1BA1"/>
    <w:rsid w:val="002E1CDB"/>
    <w:rsid w:val="002E5EB3"/>
    <w:rsid w:val="002E7C4D"/>
    <w:rsid w:val="002F3848"/>
    <w:rsid w:val="00301359"/>
    <w:rsid w:val="003024B4"/>
    <w:rsid w:val="00302EBC"/>
    <w:rsid w:val="00304FCC"/>
    <w:rsid w:val="00305107"/>
    <w:rsid w:val="00313A60"/>
    <w:rsid w:val="00314008"/>
    <w:rsid w:val="00315527"/>
    <w:rsid w:val="00320426"/>
    <w:rsid w:val="00322F0C"/>
    <w:rsid w:val="00324FDD"/>
    <w:rsid w:val="003258F3"/>
    <w:rsid w:val="00330F9A"/>
    <w:rsid w:val="00333F50"/>
    <w:rsid w:val="0034229C"/>
    <w:rsid w:val="00343CC7"/>
    <w:rsid w:val="0034528B"/>
    <w:rsid w:val="00347731"/>
    <w:rsid w:val="0034775D"/>
    <w:rsid w:val="00351700"/>
    <w:rsid w:val="00352250"/>
    <w:rsid w:val="00352488"/>
    <w:rsid w:val="00352FD9"/>
    <w:rsid w:val="00353064"/>
    <w:rsid w:val="00353741"/>
    <w:rsid w:val="00354391"/>
    <w:rsid w:val="00355D65"/>
    <w:rsid w:val="003634F4"/>
    <w:rsid w:val="00364004"/>
    <w:rsid w:val="00373B36"/>
    <w:rsid w:val="0037431A"/>
    <w:rsid w:val="003775CF"/>
    <w:rsid w:val="00386106"/>
    <w:rsid w:val="0039304E"/>
    <w:rsid w:val="00393254"/>
    <w:rsid w:val="00393907"/>
    <w:rsid w:val="00394ECB"/>
    <w:rsid w:val="00397EC3"/>
    <w:rsid w:val="003A1A1C"/>
    <w:rsid w:val="003A5AF7"/>
    <w:rsid w:val="003A673B"/>
    <w:rsid w:val="003A7012"/>
    <w:rsid w:val="003B400D"/>
    <w:rsid w:val="003B7E8D"/>
    <w:rsid w:val="003C2EFE"/>
    <w:rsid w:val="003D233F"/>
    <w:rsid w:val="003D4C77"/>
    <w:rsid w:val="003D4D0B"/>
    <w:rsid w:val="003D5AA5"/>
    <w:rsid w:val="003E08A1"/>
    <w:rsid w:val="003F6642"/>
    <w:rsid w:val="003F71F6"/>
    <w:rsid w:val="004040E4"/>
    <w:rsid w:val="0040471A"/>
    <w:rsid w:val="0040524F"/>
    <w:rsid w:val="004068DE"/>
    <w:rsid w:val="00410BAA"/>
    <w:rsid w:val="00411F0E"/>
    <w:rsid w:val="004167B3"/>
    <w:rsid w:val="00421A9E"/>
    <w:rsid w:val="00427940"/>
    <w:rsid w:val="0044073F"/>
    <w:rsid w:val="00443424"/>
    <w:rsid w:val="004437C1"/>
    <w:rsid w:val="004457EB"/>
    <w:rsid w:val="004471E4"/>
    <w:rsid w:val="004504B6"/>
    <w:rsid w:val="004517CF"/>
    <w:rsid w:val="00452837"/>
    <w:rsid w:val="00453157"/>
    <w:rsid w:val="004603FF"/>
    <w:rsid w:val="00461DE7"/>
    <w:rsid w:val="00465DEB"/>
    <w:rsid w:val="00472215"/>
    <w:rsid w:val="00475AF7"/>
    <w:rsid w:val="004803BE"/>
    <w:rsid w:val="0048283F"/>
    <w:rsid w:val="004866F9"/>
    <w:rsid w:val="00487646"/>
    <w:rsid w:val="00490C23"/>
    <w:rsid w:val="00491E41"/>
    <w:rsid w:val="00492A7F"/>
    <w:rsid w:val="00495B8E"/>
    <w:rsid w:val="004A2EE6"/>
    <w:rsid w:val="004B1EA7"/>
    <w:rsid w:val="004B2BFC"/>
    <w:rsid w:val="004C09B7"/>
    <w:rsid w:val="004C22CB"/>
    <w:rsid w:val="004C314E"/>
    <w:rsid w:val="004C7322"/>
    <w:rsid w:val="004D10C6"/>
    <w:rsid w:val="004D285E"/>
    <w:rsid w:val="004D36F5"/>
    <w:rsid w:val="004D48DD"/>
    <w:rsid w:val="004D4EA4"/>
    <w:rsid w:val="004D6569"/>
    <w:rsid w:val="004D76EF"/>
    <w:rsid w:val="004E3DDA"/>
    <w:rsid w:val="004E47AA"/>
    <w:rsid w:val="004E721D"/>
    <w:rsid w:val="004E79C5"/>
    <w:rsid w:val="004F356D"/>
    <w:rsid w:val="004F432B"/>
    <w:rsid w:val="00502F1A"/>
    <w:rsid w:val="00507120"/>
    <w:rsid w:val="0051309C"/>
    <w:rsid w:val="00513C4A"/>
    <w:rsid w:val="00513F91"/>
    <w:rsid w:val="00514820"/>
    <w:rsid w:val="00521955"/>
    <w:rsid w:val="00522C48"/>
    <w:rsid w:val="00523FD9"/>
    <w:rsid w:val="00526401"/>
    <w:rsid w:val="00527357"/>
    <w:rsid w:val="00532681"/>
    <w:rsid w:val="00535D0C"/>
    <w:rsid w:val="00541032"/>
    <w:rsid w:val="0054143A"/>
    <w:rsid w:val="00542725"/>
    <w:rsid w:val="00543B36"/>
    <w:rsid w:val="00547736"/>
    <w:rsid w:val="00552C4C"/>
    <w:rsid w:val="00555C79"/>
    <w:rsid w:val="00555D33"/>
    <w:rsid w:val="005572BB"/>
    <w:rsid w:val="00564FFC"/>
    <w:rsid w:val="00565991"/>
    <w:rsid w:val="0056606F"/>
    <w:rsid w:val="0057270D"/>
    <w:rsid w:val="00573A54"/>
    <w:rsid w:val="00575352"/>
    <w:rsid w:val="00575585"/>
    <w:rsid w:val="00575C9F"/>
    <w:rsid w:val="00577737"/>
    <w:rsid w:val="005779C8"/>
    <w:rsid w:val="005779F2"/>
    <w:rsid w:val="005801EE"/>
    <w:rsid w:val="00583F01"/>
    <w:rsid w:val="005853F1"/>
    <w:rsid w:val="00585830"/>
    <w:rsid w:val="0059188B"/>
    <w:rsid w:val="005931F0"/>
    <w:rsid w:val="005937D3"/>
    <w:rsid w:val="00594059"/>
    <w:rsid w:val="00597E8E"/>
    <w:rsid w:val="005A1AC7"/>
    <w:rsid w:val="005A4822"/>
    <w:rsid w:val="005A5089"/>
    <w:rsid w:val="005A688F"/>
    <w:rsid w:val="005B107E"/>
    <w:rsid w:val="005B269B"/>
    <w:rsid w:val="005C2B1C"/>
    <w:rsid w:val="005C3C19"/>
    <w:rsid w:val="005D3ACB"/>
    <w:rsid w:val="005E1C68"/>
    <w:rsid w:val="005E4977"/>
    <w:rsid w:val="005F1127"/>
    <w:rsid w:val="005F3E7C"/>
    <w:rsid w:val="005F749A"/>
    <w:rsid w:val="005F77BC"/>
    <w:rsid w:val="00602F04"/>
    <w:rsid w:val="00606F67"/>
    <w:rsid w:val="00607B6F"/>
    <w:rsid w:val="00613E44"/>
    <w:rsid w:val="006153D2"/>
    <w:rsid w:val="006159A4"/>
    <w:rsid w:val="00620A36"/>
    <w:rsid w:val="00631A12"/>
    <w:rsid w:val="00633843"/>
    <w:rsid w:val="00635BEE"/>
    <w:rsid w:val="006363AB"/>
    <w:rsid w:val="006370C0"/>
    <w:rsid w:val="00641045"/>
    <w:rsid w:val="0064211C"/>
    <w:rsid w:val="006428CD"/>
    <w:rsid w:val="00647DC0"/>
    <w:rsid w:val="00652F3C"/>
    <w:rsid w:val="00654DBE"/>
    <w:rsid w:val="00657144"/>
    <w:rsid w:val="00664690"/>
    <w:rsid w:val="0066665A"/>
    <w:rsid w:val="00670CA4"/>
    <w:rsid w:val="006835E2"/>
    <w:rsid w:val="00683C57"/>
    <w:rsid w:val="0068671B"/>
    <w:rsid w:val="00686856"/>
    <w:rsid w:val="0069516D"/>
    <w:rsid w:val="0069652A"/>
    <w:rsid w:val="0069720D"/>
    <w:rsid w:val="00697B5F"/>
    <w:rsid w:val="006A37D0"/>
    <w:rsid w:val="006A524D"/>
    <w:rsid w:val="006A6D81"/>
    <w:rsid w:val="006B069A"/>
    <w:rsid w:val="006B0E62"/>
    <w:rsid w:val="006B3190"/>
    <w:rsid w:val="006B354F"/>
    <w:rsid w:val="006B5F68"/>
    <w:rsid w:val="006B5FA2"/>
    <w:rsid w:val="006C2A01"/>
    <w:rsid w:val="006C408A"/>
    <w:rsid w:val="006C6327"/>
    <w:rsid w:val="006D05EC"/>
    <w:rsid w:val="006D06B1"/>
    <w:rsid w:val="006D6C94"/>
    <w:rsid w:val="006E2323"/>
    <w:rsid w:val="006E3BF3"/>
    <w:rsid w:val="006E7DC5"/>
    <w:rsid w:val="006F1647"/>
    <w:rsid w:val="006F1E6F"/>
    <w:rsid w:val="006F78C2"/>
    <w:rsid w:val="00711075"/>
    <w:rsid w:val="007111FE"/>
    <w:rsid w:val="007160D5"/>
    <w:rsid w:val="00717A72"/>
    <w:rsid w:val="007204A4"/>
    <w:rsid w:val="00725107"/>
    <w:rsid w:val="00727894"/>
    <w:rsid w:val="00732AAB"/>
    <w:rsid w:val="00734065"/>
    <w:rsid w:val="007375AA"/>
    <w:rsid w:val="00745039"/>
    <w:rsid w:val="007516B3"/>
    <w:rsid w:val="00762020"/>
    <w:rsid w:val="00762B77"/>
    <w:rsid w:val="0076599D"/>
    <w:rsid w:val="00770AB1"/>
    <w:rsid w:val="00771562"/>
    <w:rsid w:val="00775317"/>
    <w:rsid w:val="00776BB2"/>
    <w:rsid w:val="00782627"/>
    <w:rsid w:val="00786D19"/>
    <w:rsid w:val="007912C1"/>
    <w:rsid w:val="00792110"/>
    <w:rsid w:val="007A248A"/>
    <w:rsid w:val="007A36BC"/>
    <w:rsid w:val="007A61EE"/>
    <w:rsid w:val="007A71A8"/>
    <w:rsid w:val="007B4E36"/>
    <w:rsid w:val="007C2204"/>
    <w:rsid w:val="007C5547"/>
    <w:rsid w:val="007C6C16"/>
    <w:rsid w:val="007C710D"/>
    <w:rsid w:val="007D3A21"/>
    <w:rsid w:val="007E3FB0"/>
    <w:rsid w:val="007E4940"/>
    <w:rsid w:val="007E6D85"/>
    <w:rsid w:val="007E7E4C"/>
    <w:rsid w:val="007F01B5"/>
    <w:rsid w:val="007F121D"/>
    <w:rsid w:val="007F1654"/>
    <w:rsid w:val="007F2A91"/>
    <w:rsid w:val="00800DB8"/>
    <w:rsid w:val="008038BE"/>
    <w:rsid w:val="00807B90"/>
    <w:rsid w:val="00816C76"/>
    <w:rsid w:val="00817B40"/>
    <w:rsid w:val="0082071F"/>
    <w:rsid w:val="0082575A"/>
    <w:rsid w:val="00830108"/>
    <w:rsid w:val="00831785"/>
    <w:rsid w:val="00844232"/>
    <w:rsid w:val="00844C7A"/>
    <w:rsid w:val="00850276"/>
    <w:rsid w:val="008531CD"/>
    <w:rsid w:val="00861A67"/>
    <w:rsid w:val="00864387"/>
    <w:rsid w:val="008646F4"/>
    <w:rsid w:val="00865192"/>
    <w:rsid w:val="00870675"/>
    <w:rsid w:val="008719C0"/>
    <w:rsid w:val="00886607"/>
    <w:rsid w:val="008906D4"/>
    <w:rsid w:val="008933C8"/>
    <w:rsid w:val="008939EA"/>
    <w:rsid w:val="00894AAE"/>
    <w:rsid w:val="008A2695"/>
    <w:rsid w:val="008A464C"/>
    <w:rsid w:val="008B6154"/>
    <w:rsid w:val="008C599C"/>
    <w:rsid w:val="008D2C19"/>
    <w:rsid w:val="008D3001"/>
    <w:rsid w:val="008D475C"/>
    <w:rsid w:val="008D6187"/>
    <w:rsid w:val="008E17FF"/>
    <w:rsid w:val="008E2F27"/>
    <w:rsid w:val="008E563B"/>
    <w:rsid w:val="008E751A"/>
    <w:rsid w:val="008F2834"/>
    <w:rsid w:val="008F4E41"/>
    <w:rsid w:val="008F712A"/>
    <w:rsid w:val="008F7179"/>
    <w:rsid w:val="00900E62"/>
    <w:rsid w:val="0090165D"/>
    <w:rsid w:val="00902903"/>
    <w:rsid w:val="00906A24"/>
    <w:rsid w:val="00914395"/>
    <w:rsid w:val="00920C24"/>
    <w:rsid w:val="00923F6A"/>
    <w:rsid w:val="00924D92"/>
    <w:rsid w:val="0092557D"/>
    <w:rsid w:val="00932812"/>
    <w:rsid w:val="009331BD"/>
    <w:rsid w:val="0093721C"/>
    <w:rsid w:val="00941875"/>
    <w:rsid w:val="009427BD"/>
    <w:rsid w:val="0094758D"/>
    <w:rsid w:val="00951678"/>
    <w:rsid w:val="00953B50"/>
    <w:rsid w:val="0096014E"/>
    <w:rsid w:val="009601A1"/>
    <w:rsid w:val="0096498F"/>
    <w:rsid w:val="00964FFC"/>
    <w:rsid w:val="009705BC"/>
    <w:rsid w:val="009711F5"/>
    <w:rsid w:val="00974A4B"/>
    <w:rsid w:val="00974B2D"/>
    <w:rsid w:val="00977A7E"/>
    <w:rsid w:val="009823D4"/>
    <w:rsid w:val="009833E6"/>
    <w:rsid w:val="0098506C"/>
    <w:rsid w:val="009862F9"/>
    <w:rsid w:val="00986ECF"/>
    <w:rsid w:val="00994BB6"/>
    <w:rsid w:val="009978F6"/>
    <w:rsid w:val="009A16C7"/>
    <w:rsid w:val="009A3C19"/>
    <w:rsid w:val="009A55E9"/>
    <w:rsid w:val="009A7FB8"/>
    <w:rsid w:val="009B28E6"/>
    <w:rsid w:val="009C185B"/>
    <w:rsid w:val="009C2034"/>
    <w:rsid w:val="009C29B5"/>
    <w:rsid w:val="009C48E1"/>
    <w:rsid w:val="009D01E7"/>
    <w:rsid w:val="009D3BBF"/>
    <w:rsid w:val="009D4281"/>
    <w:rsid w:val="009D58FD"/>
    <w:rsid w:val="009E3BA2"/>
    <w:rsid w:val="009E6306"/>
    <w:rsid w:val="009E702F"/>
    <w:rsid w:val="009F02A2"/>
    <w:rsid w:val="009F0818"/>
    <w:rsid w:val="009F4C62"/>
    <w:rsid w:val="00A012AA"/>
    <w:rsid w:val="00A016F8"/>
    <w:rsid w:val="00A028C9"/>
    <w:rsid w:val="00A14FF4"/>
    <w:rsid w:val="00A20599"/>
    <w:rsid w:val="00A22670"/>
    <w:rsid w:val="00A2705D"/>
    <w:rsid w:val="00A32CAE"/>
    <w:rsid w:val="00A340DA"/>
    <w:rsid w:val="00A356DA"/>
    <w:rsid w:val="00A35C5E"/>
    <w:rsid w:val="00A360B4"/>
    <w:rsid w:val="00A36BDD"/>
    <w:rsid w:val="00A40A81"/>
    <w:rsid w:val="00A458ED"/>
    <w:rsid w:val="00A4706D"/>
    <w:rsid w:val="00A52FCC"/>
    <w:rsid w:val="00A56331"/>
    <w:rsid w:val="00A614A5"/>
    <w:rsid w:val="00A654F6"/>
    <w:rsid w:val="00A669BA"/>
    <w:rsid w:val="00A66B4D"/>
    <w:rsid w:val="00A7179E"/>
    <w:rsid w:val="00A75935"/>
    <w:rsid w:val="00A80484"/>
    <w:rsid w:val="00A80674"/>
    <w:rsid w:val="00A90125"/>
    <w:rsid w:val="00A905DA"/>
    <w:rsid w:val="00A94242"/>
    <w:rsid w:val="00A94E6C"/>
    <w:rsid w:val="00A96F90"/>
    <w:rsid w:val="00A979A5"/>
    <w:rsid w:val="00AB06D3"/>
    <w:rsid w:val="00AB0E74"/>
    <w:rsid w:val="00AB4D32"/>
    <w:rsid w:val="00AB7773"/>
    <w:rsid w:val="00AB7995"/>
    <w:rsid w:val="00AC10EE"/>
    <w:rsid w:val="00AC16FB"/>
    <w:rsid w:val="00AC775E"/>
    <w:rsid w:val="00AD0F8B"/>
    <w:rsid w:val="00AE000D"/>
    <w:rsid w:val="00AE09BC"/>
    <w:rsid w:val="00AE2A90"/>
    <w:rsid w:val="00AE72C3"/>
    <w:rsid w:val="00AE7731"/>
    <w:rsid w:val="00AF0F88"/>
    <w:rsid w:val="00AF497C"/>
    <w:rsid w:val="00AF512C"/>
    <w:rsid w:val="00B01F98"/>
    <w:rsid w:val="00B0205F"/>
    <w:rsid w:val="00B0473C"/>
    <w:rsid w:val="00B0550E"/>
    <w:rsid w:val="00B06450"/>
    <w:rsid w:val="00B100DB"/>
    <w:rsid w:val="00B13366"/>
    <w:rsid w:val="00B15099"/>
    <w:rsid w:val="00B17BA2"/>
    <w:rsid w:val="00B17F82"/>
    <w:rsid w:val="00B22140"/>
    <w:rsid w:val="00B246E7"/>
    <w:rsid w:val="00B31E67"/>
    <w:rsid w:val="00B34E96"/>
    <w:rsid w:val="00B35538"/>
    <w:rsid w:val="00B3669C"/>
    <w:rsid w:val="00B37F5A"/>
    <w:rsid w:val="00B44456"/>
    <w:rsid w:val="00B455B5"/>
    <w:rsid w:val="00B56836"/>
    <w:rsid w:val="00B60992"/>
    <w:rsid w:val="00B6539D"/>
    <w:rsid w:val="00B66C17"/>
    <w:rsid w:val="00B750F5"/>
    <w:rsid w:val="00B82B99"/>
    <w:rsid w:val="00B84A7C"/>
    <w:rsid w:val="00B84C29"/>
    <w:rsid w:val="00B92FDE"/>
    <w:rsid w:val="00B93AE5"/>
    <w:rsid w:val="00B93B86"/>
    <w:rsid w:val="00B95488"/>
    <w:rsid w:val="00B95B06"/>
    <w:rsid w:val="00B962E7"/>
    <w:rsid w:val="00B96DC3"/>
    <w:rsid w:val="00B9705E"/>
    <w:rsid w:val="00B975D9"/>
    <w:rsid w:val="00BA0045"/>
    <w:rsid w:val="00BA09A9"/>
    <w:rsid w:val="00BA13F9"/>
    <w:rsid w:val="00BA5F78"/>
    <w:rsid w:val="00BA73CC"/>
    <w:rsid w:val="00BB1F56"/>
    <w:rsid w:val="00BB5D9B"/>
    <w:rsid w:val="00BC1D5B"/>
    <w:rsid w:val="00BD1229"/>
    <w:rsid w:val="00BD353B"/>
    <w:rsid w:val="00BE50CA"/>
    <w:rsid w:val="00BE6A7B"/>
    <w:rsid w:val="00BF66D9"/>
    <w:rsid w:val="00C01B5B"/>
    <w:rsid w:val="00C10B2D"/>
    <w:rsid w:val="00C10F18"/>
    <w:rsid w:val="00C25324"/>
    <w:rsid w:val="00C32773"/>
    <w:rsid w:val="00C33D49"/>
    <w:rsid w:val="00C33DB2"/>
    <w:rsid w:val="00C36645"/>
    <w:rsid w:val="00C41C89"/>
    <w:rsid w:val="00C43C01"/>
    <w:rsid w:val="00C502D0"/>
    <w:rsid w:val="00C57C3C"/>
    <w:rsid w:val="00C57EC1"/>
    <w:rsid w:val="00C612A3"/>
    <w:rsid w:val="00C62EBB"/>
    <w:rsid w:val="00C6618D"/>
    <w:rsid w:val="00C763F7"/>
    <w:rsid w:val="00C77598"/>
    <w:rsid w:val="00C8130E"/>
    <w:rsid w:val="00C84E8D"/>
    <w:rsid w:val="00C87D65"/>
    <w:rsid w:val="00C9032C"/>
    <w:rsid w:val="00C90E09"/>
    <w:rsid w:val="00C912B1"/>
    <w:rsid w:val="00C91F99"/>
    <w:rsid w:val="00C955E1"/>
    <w:rsid w:val="00C9711F"/>
    <w:rsid w:val="00C97AC3"/>
    <w:rsid w:val="00CA1920"/>
    <w:rsid w:val="00CA6F60"/>
    <w:rsid w:val="00CB00C7"/>
    <w:rsid w:val="00CB58C0"/>
    <w:rsid w:val="00CB6211"/>
    <w:rsid w:val="00CB6537"/>
    <w:rsid w:val="00CC2A34"/>
    <w:rsid w:val="00CC38D6"/>
    <w:rsid w:val="00CC4306"/>
    <w:rsid w:val="00CC60AD"/>
    <w:rsid w:val="00CD0B24"/>
    <w:rsid w:val="00CD221B"/>
    <w:rsid w:val="00CD2903"/>
    <w:rsid w:val="00CE0004"/>
    <w:rsid w:val="00CE187F"/>
    <w:rsid w:val="00CE2873"/>
    <w:rsid w:val="00CE36B4"/>
    <w:rsid w:val="00CE3CA8"/>
    <w:rsid w:val="00CE4F00"/>
    <w:rsid w:val="00CF1206"/>
    <w:rsid w:val="00CF246A"/>
    <w:rsid w:val="00CF2E84"/>
    <w:rsid w:val="00CF46B5"/>
    <w:rsid w:val="00CF7948"/>
    <w:rsid w:val="00D029C7"/>
    <w:rsid w:val="00D0471F"/>
    <w:rsid w:val="00D057FB"/>
    <w:rsid w:val="00D05E30"/>
    <w:rsid w:val="00D05F38"/>
    <w:rsid w:val="00D141C1"/>
    <w:rsid w:val="00D1497A"/>
    <w:rsid w:val="00D15C7D"/>
    <w:rsid w:val="00D16BE9"/>
    <w:rsid w:val="00D20147"/>
    <w:rsid w:val="00D2224B"/>
    <w:rsid w:val="00D2307A"/>
    <w:rsid w:val="00D260DA"/>
    <w:rsid w:val="00D266A9"/>
    <w:rsid w:val="00D30AB8"/>
    <w:rsid w:val="00D3216E"/>
    <w:rsid w:val="00D323B6"/>
    <w:rsid w:val="00D35588"/>
    <w:rsid w:val="00D365B7"/>
    <w:rsid w:val="00D3783D"/>
    <w:rsid w:val="00D40618"/>
    <w:rsid w:val="00D45933"/>
    <w:rsid w:val="00D462CD"/>
    <w:rsid w:val="00D51844"/>
    <w:rsid w:val="00D51BCB"/>
    <w:rsid w:val="00D5369C"/>
    <w:rsid w:val="00D6193C"/>
    <w:rsid w:val="00D64086"/>
    <w:rsid w:val="00D66B19"/>
    <w:rsid w:val="00D75D83"/>
    <w:rsid w:val="00D76A9F"/>
    <w:rsid w:val="00D779F0"/>
    <w:rsid w:val="00D80DD1"/>
    <w:rsid w:val="00D81249"/>
    <w:rsid w:val="00D81414"/>
    <w:rsid w:val="00D870F6"/>
    <w:rsid w:val="00D9387F"/>
    <w:rsid w:val="00D94753"/>
    <w:rsid w:val="00DA0F5B"/>
    <w:rsid w:val="00DA2A9A"/>
    <w:rsid w:val="00DA44FD"/>
    <w:rsid w:val="00DB0381"/>
    <w:rsid w:val="00DB2BEB"/>
    <w:rsid w:val="00DB4ABD"/>
    <w:rsid w:val="00DC2305"/>
    <w:rsid w:val="00DD2577"/>
    <w:rsid w:val="00DD2789"/>
    <w:rsid w:val="00DD5C7A"/>
    <w:rsid w:val="00DD6972"/>
    <w:rsid w:val="00DE3919"/>
    <w:rsid w:val="00DE5F07"/>
    <w:rsid w:val="00DF205B"/>
    <w:rsid w:val="00DF2640"/>
    <w:rsid w:val="00DF3D48"/>
    <w:rsid w:val="00DF5AF6"/>
    <w:rsid w:val="00DF7473"/>
    <w:rsid w:val="00E01C28"/>
    <w:rsid w:val="00E051C5"/>
    <w:rsid w:val="00E05C6D"/>
    <w:rsid w:val="00E07711"/>
    <w:rsid w:val="00E16B73"/>
    <w:rsid w:val="00E16D13"/>
    <w:rsid w:val="00E23EB0"/>
    <w:rsid w:val="00E2695E"/>
    <w:rsid w:val="00E269E6"/>
    <w:rsid w:val="00E2716B"/>
    <w:rsid w:val="00E30A8F"/>
    <w:rsid w:val="00E317C3"/>
    <w:rsid w:val="00E408B8"/>
    <w:rsid w:val="00E428F8"/>
    <w:rsid w:val="00E42EC5"/>
    <w:rsid w:val="00E51040"/>
    <w:rsid w:val="00E51A3F"/>
    <w:rsid w:val="00E55A86"/>
    <w:rsid w:val="00E61646"/>
    <w:rsid w:val="00E6228C"/>
    <w:rsid w:val="00E62C5C"/>
    <w:rsid w:val="00E64F75"/>
    <w:rsid w:val="00E72D77"/>
    <w:rsid w:val="00E72ED7"/>
    <w:rsid w:val="00E8279B"/>
    <w:rsid w:val="00E86945"/>
    <w:rsid w:val="00E86946"/>
    <w:rsid w:val="00E87596"/>
    <w:rsid w:val="00E87D93"/>
    <w:rsid w:val="00E93265"/>
    <w:rsid w:val="00E96A17"/>
    <w:rsid w:val="00EA0CA5"/>
    <w:rsid w:val="00EA2B0D"/>
    <w:rsid w:val="00EA42A4"/>
    <w:rsid w:val="00EB4810"/>
    <w:rsid w:val="00EC6C62"/>
    <w:rsid w:val="00EC6DE7"/>
    <w:rsid w:val="00ED4C59"/>
    <w:rsid w:val="00ED4E54"/>
    <w:rsid w:val="00ED5697"/>
    <w:rsid w:val="00ED6D0F"/>
    <w:rsid w:val="00ED74D1"/>
    <w:rsid w:val="00EE17B4"/>
    <w:rsid w:val="00EE377E"/>
    <w:rsid w:val="00EE4E30"/>
    <w:rsid w:val="00EF1935"/>
    <w:rsid w:val="00EF412C"/>
    <w:rsid w:val="00EF5561"/>
    <w:rsid w:val="00F01254"/>
    <w:rsid w:val="00F0232C"/>
    <w:rsid w:val="00F0360F"/>
    <w:rsid w:val="00F03D7B"/>
    <w:rsid w:val="00F06A3D"/>
    <w:rsid w:val="00F11399"/>
    <w:rsid w:val="00F11AD2"/>
    <w:rsid w:val="00F132E1"/>
    <w:rsid w:val="00F13C5A"/>
    <w:rsid w:val="00F13D8A"/>
    <w:rsid w:val="00F14067"/>
    <w:rsid w:val="00F15A22"/>
    <w:rsid w:val="00F15F82"/>
    <w:rsid w:val="00F23795"/>
    <w:rsid w:val="00F265D3"/>
    <w:rsid w:val="00F27B46"/>
    <w:rsid w:val="00F356ED"/>
    <w:rsid w:val="00F35883"/>
    <w:rsid w:val="00F4178E"/>
    <w:rsid w:val="00F44F96"/>
    <w:rsid w:val="00F457FA"/>
    <w:rsid w:val="00F53D25"/>
    <w:rsid w:val="00F54DC5"/>
    <w:rsid w:val="00F615C3"/>
    <w:rsid w:val="00F65FB4"/>
    <w:rsid w:val="00F70566"/>
    <w:rsid w:val="00F71CCB"/>
    <w:rsid w:val="00F91861"/>
    <w:rsid w:val="00F93C57"/>
    <w:rsid w:val="00F94B7B"/>
    <w:rsid w:val="00F978AC"/>
    <w:rsid w:val="00FA2EF3"/>
    <w:rsid w:val="00FA559A"/>
    <w:rsid w:val="00FB6D4F"/>
    <w:rsid w:val="00FC504E"/>
    <w:rsid w:val="00FC5758"/>
    <w:rsid w:val="00FC5E84"/>
    <w:rsid w:val="00FD1A11"/>
    <w:rsid w:val="00FD4455"/>
    <w:rsid w:val="00FE4EF1"/>
    <w:rsid w:val="00FE6690"/>
    <w:rsid w:val="00FE7503"/>
    <w:rsid w:val="00FF2A45"/>
    <w:rsid w:val="00FF59F6"/>
    <w:rsid w:val="00FF682E"/>
    <w:rsid w:val="00FF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2AC98"/>
  <w15:docId w15:val="{56219D39-5CF0-479A-8061-66748850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ind w:left="2880" w:hanging="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588"/>
    <w:pPr>
      <w:jc w:val="both"/>
    </w:pPr>
    <w:rPr>
      <w:rFonts w:ascii="Arial" w:hAnsi="Arial"/>
    </w:rPr>
  </w:style>
  <w:style w:type="paragraph" w:styleId="Heading1">
    <w:name w:val="heading 1"/>
    <w:basedOn w:val="Normal"/>
    <w:next w:val="Normal"/>
    <w:link w:val="Heading1Char"/>
    <w:uiPriority w:val="9"/>
    <w:qFormat/>
    <w:rsid w:val="007F2A91"/>
    <w:pPr>
      <w:keepNext/>
      <w:keepLines/>
      <w:numPr>
        <w:numId w:val="1"/>
      </w:numPr>
      <w:spacing w:before="480" w:after="200"/>
      <w:ind w:left="1440" w:hanging="1440"/>
      <w:jc w:val="left"/>
      <w:outlineLvl w:val="0"/>
    </w:pPr>
    <w:rPr>
      <w:rFonts w:eastAsiaTheme="majorEastAsia" w:cs="Arial"/>
      <w:b/>
      <w:caps/>
    </w:rPr>
  </w:style>
  <w:style w:type="paragraph" w:styleId="Heading2">
    <w:name w:val="heading 2"/>
    <w:basedOn w:val="Normal"/>
    <w:next w:val="Normal"/>
    <w:link w:val="Heading2Char"/>
    <w:uiPriority w:val="9"/>
    <w:unhideWhenUsed/>
    <w:qFormat/>
    <w:rsid w:val="00E317C3"/>
    <w:pPr>
      <w:keepLines/>
      <w:numPr>
        <w:ilvl w:val="1"/>
        <w:numId w:val="1"/>
      </w:numPr>
      <w:spacing w:before="40" w:after="200"/>
      <w:outlineLvl w:val="1"/>
    </w:pPr>
    <w:rPr>
      <w:rFonts w:eastAsiaTheme="majorEastAsia" w:cs="Arial"/>
      <w:lang w:val="en-ZA"/>
    </w:rPr>
  </w:style>
  <w:style w:type="paragraph" w:styleId="Heading3">
    <w:name w:val="heading 3"/>
    <w:basedOn w:val="Normal"/>
    <w:next w:val="Normal"/>
    <w:link w:val="Heading3Char"/>
    <w:uiPriority w:val="9"/>
    <w:unhideWhenUsed/>
    <w:qFormat/>
    <w:rsid w:val="000658B7"/>
    <w:pPr>
      <w:keepLines/>
      <w:numPr>
        <w:ilvl w:val="2"/>
        <w:numId w:val="1"/>
      </w:numPr>
      <w:spacing w:before="40" w:after="200"/>
      <w:outlineLvl w:val="2"/>
    </w:pPr>
    <w:rPr>
      <w:rFonts w:eastAsiaTheme="majorEastAsia" w:cs="Arial"/>
    </w:rPr>
  </w:style>
  <w:style w:type="paragraph" w:styleId="Heading4">
    <w:name w:val="heading 4"/>
    <w:basedOn w:val="Normal"/>
    <w:next w:val="Normal"/>
    <w:link w:val="Heading4Char"/>
    <w:uiPriority w:val="9"/>
    <w:unhideWhenUsed/>
    <w:qFormat/>
    <w:rsid w:val="00E317C3"/>
    <w:pPr>
      <w:keepLines/>
      <w:numPr>
        <w:ilvl w:val="3"/>
        <w:numId w:val="1"/>
      </w:numPr>
      <w:spacing w:after="200"/>
      <w:ind w:left="2304"/>
      <w:outlineLvl w:val="3"/>
    </w:pPr>
    <w:rPr>
      <w:rFonts w:eastAsiaTheme="majorEastAsia" w:cs="Arial"/>
      <w:iCs/>
    </w:rPr>
  </w:style>
  <w:style w:type="paragraph" w:styleId="Heading5">
    <w:name w:val="heading 5"/>
    <w:basedOn w:val="Normal"/>
    <w:next w:val="Normal"/>
    <w:link w:val="Heading5Char"/>
    <w:uiPriority w:val="9"/>
    <w:semiHidden/>
    <w:unhideWhenUsed/>
    <w:qFormat/>
    <w:rsid w:val="00C912B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912B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912B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912B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12B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A91"/>
    <w:rPr>
      <w:rFonts w:ascii="Arial" w:eastAsiaTheme="majorEastAsia" w:hAnsi="Arial" w:cs="Arial"/>
      <w:b/>
      <w:caps/>
    </w:rPr>
  </w:style>
  <w:style w:type="character" w:customStyle="1" w:styleId="Heading2Char">
    <w:name w:val="Heading 2 Char"/>
    <w:basedOn w:val="DefaultParagraphFont"/>
    <w:link w:val="Heading2"/>
    <w:uiPriority w:val="9"/>
    <w:rsid w:val="00E317C3"/>
    <w:rPr>
      <w:rFonts w:ascii="Arial" w:eastAsiaTheme="majorEastAsia" w:hAnsi="Arial" w:cs="Arial"/>
      <w:lang w:val="en-ZA"/>
    </w:rPr>
  </w:style>
  <w:style w:type="character" w:customStyle="1" w:styleId="Heading3Char">
    <w:name w:val="Heading 3 Char"/>
    <w:basedOn w:val="DefaultParagraphFont"/>
    <w:link w:val="Heading3"/>
    <w:uiPriority w:val="9"/>
    <w:rsid w:val="000658B7"/>
    <w:rPr>
      <w:rFonts w:ascii="Arial" w:eastAsiaTheme="majorEastAsia" w:hAnsi="Arial" w:cs="Arial"/>
    </w:rPr>
  </w:style>
  <w:style w:type="character" w:customStyle="1" w:styleId="Heading4Char">
    <w:name w:val="Heading 4 Char"/>
    <w:basedOn w:val="DefaultParagraphFont"/>
    <w:link w:val="Heading4"/>
    <w:uiPriority w:val="9"/>
    <w:rsid w:val="00E317C3"/>
    <w:rPr>
      <w:rFonts w:ascii="Arial" w:eastAsiaTheme="majorEastAsia" w:hAnsi="Arial" w:cs="Arial"/>
      <w:iCs/>
    </w:rPr>
  </w:style>
  <w:style w:type="character" w:customStyle="1" w:styleId="Heading5Char">
    <w:name w:val="Heading 5 Char"/>
    <w:basedOn w:val="DefaultParagraphFont"/>
    <w:link w:val="Heading5"/>
    <w:uiPriority w:val="9"/>
    <w:semiHidden/>
    <w:rsid w:val="00C912B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912B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912B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912B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12B1"/>
    <w:rPr>
      <w:rFonts w:asciiTheme="majorHAnsi" w:eastAsiaTheme="majorEastAsia" w:hAnsiTheme="majorHAnsi" w:cstheme="majorBidi"/>
      <w:i/>
      <w:iCs/>
      <w:color w:val="272727" w:themeColor="text1" w:themeTint="D8"/>
      <w:sz w:val="21"/>
      <w:szCs w:val="21"/>
    </w:rPr>
  </w:style>
  <w:style w:type="paragraph" w:styleId="ListParagraph">
    <w:name w:val="List Paragraph"/>
    <w:aliases w:val="Puces,References,- List tir,Bullets,Paragraphe de liste1,List Paragraph (numbered (a)),Scriptoria bullet points,Paragraphe  revu,bullet points,Dot pt"/>
    <w:basedOn w:val="Normal"/>
    <w:link w:val="ListParagraphChar"/>
    <w:uiPriority w:val="34"/>
    <w:qFormat/>
    <w:rsid w:val="0017612A"/>
    <w:pPr>
      <w:numPr>
        <w:numId w:val="4"/>
      </w:numPr>
      <w:spacing w:after="200" w:line="276" w:lineRule="auto"/>
      <w:contextualSpacing/>
      <w:jc w:val="left"/>
    </w:pPr>
    <w:rPr>
      <w:rFonts w:eastAsiaTheme="minorEastAsia"/>
      <w:lang w:val="en-ZA" w:eastAsia="zh-TW" w:bidi="he-IL"/>
    </w:rPr>
  </w:style>
  <w:style w:type="character" w:customStyle="1" w:styleId="ListParagraphChar">
    <w:name w:val="List Paragraph Char"/>
    <w:aliases w:val="Puces Char,References Char,- List tir Char,Bullets Char1,Paragraphe de liste1 Char,List Paragraph (numbered (a)) Char,Scriptoria bullet points Char,Paragraphe  revu Char,bullet points Char,Dot pt Char"/>
    <w:basedOn w:val="DefaultParagraphFont"/>
    <w:link w:val="ListParagraph"/>
    <w:uiPriority w:val="34"/>
    <w:locked/>
    <w:rsid w:val="0017612A"/>
    <w:rPr>
      <w:rFonts w:ascii="Arial" w:eastAsiaTheme="minorEastAsia" w:hAnsi="Arial"/>
      <w:lang w:val="en-ZA" w:eastAsia="zh-TW" w:bidi="he-IL"/>
    </w:rPr>
  </w:style>
  <w:style w:type="table" w:styleId="TableGrid">
    <w:name w:val="Table Grid"/>
    <w:basedOn w:val="TableNormal"/>
    <w:uiPriority w:val="39"/>
    <w:rsid w:val="00D30AB8"/>
    <w:pPr>
      <w:spacing w:after="0"/>
      <w:ind w:left="0" w:firstLine="0"/>
    </w:pPr>
    <w:rPr>
      <w:rFonts w:eastAsiaTheme="minorEastAsia"/>
      <w:lang w:val="fr-FR" w:eastAsia="zh-TW"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0AB8"/>
    <w:rPr>
      <w:color w:val="0563C1" w:themeColor="hyperlink"/>
      <w:u w:val="single"/>
    </w:rPr>
  </w:style>
  <w:style w:type="character" w:styleId="CommentReference">
    <w:name w:val="annotation reference"/>
    <w:basedOn w:val="DefaultParagraphFont"/>
    <w:uiPriority w:val="99"/>
    <w:semiHidden/>
    <w:unhideWhenUsed/>
    <w:rsid w:val="00D30AB8"/>
    <w:rPr>
      <w:sz w:val="16"/>
      <w:szCs w:val="16"/>
    </w:rPr>
  </w:style>
  <w:style w:type="paragraph" w:styleId="CommentText">
    <w:name w:val="annotation text"/>
    <w:basedOn w:val="Normal"/>
    <w:link w:val="CommentTextChar"/>
    <w:uiPriority w:val="99"/>
    <w:unhideWhenUsed/>
    <w:rsid w:val="00D30AB8"/>
    <w:pPr>
      <w:spacing w:after="200"/>
      <w:ind w:left="0" w:firstLine="0"/>
      <w:jc w:val="left"/>
    </w:pPr>
    <w:rPr>
      <w:rFonts w:asciiTheme="minorHAnsi" w:eastAsiaTheme="minorEastAsia" w:hAnsiTheme="minorHAnsi"/>
      <w:sz w:val="20"/>
      <w:szCs w:val="20"/>
      <w:lang w:val="en-ZA" w:eastAsia="zh-TW" w:bidi="he-IL"/>
    </w:rPr>
  </w:style>
  <w:style w:type="character" w:customStyle="1" w:styleId="CommentTextChar">
    <w:name w:val="Comment Text Char"/>
    <w:basedOn w:val="DefaultParagraphFont"/>
    <w:link w:val="CommentText"/>
    <w:uiPriority w:val="99"/>
    <w:rsid w:val="00D30AB8"/>
    <w:rPr>
      <w:rFonts w:eastAsiaTheme="minorEastAsia"/>
      <w:sz w:val="20"/>
      <w:szCs w:val="20"/>
      <w:lang w:val="en-ZA" w:eastAsia="zh-TW" w:bidi="he-IL"/>
    </w:rPr>
  </w:style>
  <w:style w:type="paragraph" w:styleId="CommentSubject">
    <w:name w:val="annotation subject"/>
    <w:basedOn w:val="CommentText"/>
    <w:next w:val="CommentText"/>
    <w:link w:val="CommentSubjectChar"/>
    <w:uiPriority w:val="99"/>
    <w:semiHidden/>
    <w:unhideWhenUsed/>
    <w:rsid w:val="00D30AB8"/>
    <w:rPr>
      <w:b/>
      <w:bCs/>
    </w:rPr>
  </w:style>
  <w:style w:type="character" w:customStyle="1" w:styleId="CommentSubjectChar">
    <w:name w:val="Comment Subject Char"/>
    <w:basedOn w:val="CommentTextChar"/>
    <w:link w:val="CommentSubject"/>
    <w:uiPriority w:val="99"/>
    <w:semiHidden/>
    <w:rsid w:val="00D30AB8"/>
    <w:rPr>
      <w:rFonts w:eastAsiaTheme="minorEastAsia"/>
      <w:b/>
      <w:bCs/>
      <w:sz w:val="20"/>
      <w:szCs w:val="20"/>
      <w:lang w:val="en-ZA" w:eastAsia="zh-TW" w:bidi="he-IL"/>
    </w:rPr>
  </w:style>
  <w:style w:type="paragraph" w:styleId="BalloonText">
    <w:name w:val="Balloon Text"/>
    <w:basedOn w:val="Normal"/>
    <w:link w:val="BalloonTextChar"/>
    <w:uiPriority w:val="99"/>
    <w:semiHidden/>
    <w:unhideWhenUsed/>
    <w:rsid w:val="00D30AB8"/>
    <w:pPr>
      <w:spacing w:after="0"/>
      <w:ind w:left="0" w:firstLine="0"/>
      <w:jc w:val="left"/>
    </w:pPr>
    <w:rPr>
      <w:rFonts w:ascii="Tahoma" w:eastAsiaTheme="minorEastAsia" w:hAnsi="Tahoma" w:cs="Tahoma"/>
      <w:sz w:val="16"/>
      <w:szCs w:val="16"/>
      <w:lang w:val="en-ZA" w:eastAsia="zh-TW" w:bidi="he-IL"/>
    </w:rPr>
  </w:style>
  <w:style w:type="character" w:customStyle="1" w:styleId="BalloonTextChar">
    <w:name w:val="Balloon Text Char"/>
    <w:basedOn w:val="DefaultParagraphFont"/>
    <w:link w:val="BalloonText"/>
    <w:uiPriority w:val="99"/>
    <w:semiHidden/>
    <w:rsid w:val="00D30AB8"/>
    <w:rPr>
      <w:rFonts w:ascii="Tahoma" w:eastAsiaTheme="minorEastAsia" w:hAnsi="Tahoma" w:cs="Tahoma"/>
      <w:sz w:val="16"/>
      <w:szCs w:val="16"/>
      <w:lang w:val="en-ZA" w:eastAsia="zh-TW" w:bidi="he-IL"/>
    </w:rPr>
  </w:style>
  <w:style w:type="paragraph" w:customStyle="1" w:styleId="c12">
    <w:name w:val="c12"/>
    <w:basedOn w:val="Normal"/>
    <w:rsid w:val="00D30AB8"/>
    <w:pPr>
      <w:widowControl w:val="0"/>
      <w:autoSpaceDE w:val="0"/>
      <w:autoSpaceDN w:val="0"/>
      <w:adjustRightInd w:val="0"/>
      <w:spacing w:after="0"/>
      <w:ind w:left="0" w:firstLine="0"/>
      <w:jc w:val="center"/>
    </w:pPr>
    <w:rPr>
      <w:rFonts w:ascii="Times New Roman" w:eastAsia="Times New Roman" w:hAnsi="Times New Roman" w:cs="Times New Roman"/>
      <w:sz w:val="24"/>
      <w:szCs w:val="24"/>
    </w:rPr>
  </w:style>
  <w:style w:type="paragraph" w:customStyle="1" w:styleId="p8">
    <w:name w:val="p8"/>
    <w:basedOn w:val="Normal"/>
    <w:rsid w:val="00D30AB8"/>
    <w:pPr>
      <w:widowControl w:val="0"/>
      <w:tabs>
        <w:tab w:val="left" w:pos="204"/>
      </w:tabs>
      <w:autoSpaceDE w:val="0"/>
      <w:autoSpaceDN w:val="0"/>
      <w:adjustRightInd w:val="0"/>
      <w:spacing w:after="0"/>
      <w:ind w:left="0" w:firstLine="0"/>
    </w:pPr>
    <w:rPr>
      <w:rFonts w:ascii="Times New Roman" w:eastAsia="Times New Roman" w:hAnsi="Times New Roman" w:cs="Times New Roman"/>
      <w:sz w:val="24"/>
      <w:szCs w:val="24"/>
    </w:rPr>
  </w:style>
  <w:style w:type="paragraph" w:customStyle="1" w:styleId="p21">
    <w:name w:val="p21"/>
    <w:basedOn w:val="Normal"/>
    <w:rsid w:val="00D30AB8"/>
    <w:pPr>
      <w:widowControl w:val="0"/>
      <w:tabs>
        <w:tab w:val="left" w:pos="702"/>
      </w:tabs>
      <w:autoSpaceDE w:val="0"/>
      <w:autoSpaceDN w:val="0"/>
      <w:adjustRightInd w:val="0"/>
      <w:spacing w:after="0"/>
      <w:ind w:left="0" w:firstLine="702"/>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D30AB8"/>
    <w:pPr>
      <w:widowControl w:val="0"/>
      <w:autoSpaceDE w:val="0"/>
      <w:autoSpaceDN w:val="0"/>
      <w:adjustRightInd w:val="0"/>
      <w:spacing w:after="120"/>
      <w:ind w:left="283" w:firstLine="0"/>
      <w:jc w:val="left"/>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30AB8"/>
    <w:rPr>
      <w:rFonts w:ascii="Times New Roman" w:eastAsia="Times New Roman" w:hAnsi="Times New Roman" w:cs="Times New Roman"/>
      <w:sz w:val="16"/>
      <w:szCs w:val="16"/>
    </w:rPr>
  </w:style>
  <w:style w:type="paragraph" w:styleId="NoSpacing">
    <w:name w:val="No Spacing"/>
    <w:basedOn w:val="Normal"/>
    <w:link w:val="NoSpacingChar"/>
    <w:uiPriority w:val="1"/>
    <w:qFormat/>
    <w:rsid w:val="00D30AB8"/>
    <w:pPr>
      <w:spacing w:after="0"/>
      <w:ind w:left="0" w:firstLine="0"/>
      <w:jc w:val="left"/>
    </w:pPr>
    <w:rPr>
      <w:rFonts w:ascii="Cambria" w:eastAsia="Times New Roman" w:hAnsi="Cambria" w:cs="Times New Roman"/>
      <w:lang w:bidi="en-US"/>
    </w:rPr>
  </w:style>
  <w:style w:type="character" w:customStyle="1" w:styleId="NoSpacingChar">
    <w:name w:val="No Spacing Char"/>
    <w:link w:val="NoSpacing"/>
    <w:uiPriority w:val="1"/>
    <w:locked/>
    <w:rsid w:val="00D30AB8"/>
    <w:rPr>
      <w:rFonts w:ascii="Cambria" w:eastAsia="Times New Roman" w:hAnsi="Cambria" w:cs="Times New Roman"/>
      <w:lang w:bidi="en-US"/>
    </w:rPr>
  </w:style>
  <w:style w:type="paragraph" w:customStyle="1" w:styleId="p28">
    <w:name w:val="p28"/>
    <w:basedOn w:val="Normal"/>
    <w:rsid w:val="00D30AB8"/>
    <w:pPr>
      <w:widowControl w:val="0"/>
      <w:tabs>
        <w:tab w:val="left" w:pos="702"/>
      </w:tabs>
      <w:autoSpaceDE w:val="0"/>
      <w:autoSpaceDN w:val="0"/>
      <w:adjustRightInd w:val="0"/>
      <w:spacing w:after="0"/>
      <w:ind w:left="0" w:firstLine="702"/>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30AB8"/>
    <w:pPr>
      <w:spacing w:after="120" w:line="276" w:lineRule="auto"/>
      <w:ind w:left="283" w:firstLine="0"/>
      <w:jc w:val="left"/>
    </w:pPr>
    <w:rPr>
      <w:rFonts w:asciiTheme="minorHAnsi" w:eastAsiaTheme="minorEastAsia" w:hAnsiTheme="minorHAnsi"/>
      <w:lang w:val="en-ZA" w:eastAsia="zh-TW" w:bidi="he-IL"/>
    </w:rPr>
  </w:style>
  <w:style w:type="character" w:customStyle="1" w:styleId="BodyTextIndentChar">
    <w:name w:val="Body Text Indent Char"/>
    <w:basedOn w:val="DefaultParagraphFont"/>
    <w:link w:val="BodyTextIndent"/>
    <w:uiPriority w:val="99"/>
    <w:semiHidden/>
    <w:rsid w:val="00D30AB8"/>
    <w:rPr>
      <w:rFonts w:eastAsiaTheme="minorEastAsia"/>
      <w:lang w:val="en-ZA" w:eastAsia="zh-TW" w:bidi="he-IL"/>
    </w:rPr>
  </w:style>
  <w:style w:type="paragraph" w:customStyle="1" w:styleId="Default">
    <w:name w:val="Default"/>
    <w:rsid w:val="00D30AB8"/>
    <w:pPr>
      <w:autoSpaceDE w:val="0"/>
      <w:autoSpaceDN w:val="0"/>
      <w:adjustRightInd w:val="0"/>
      <w:spacing w:after="0"/>
      <w:ind w:left="0" w:firstLine="0"/>
    </w:pPr>
    <w:rPr>
      <w:rFonts w:ascii="Arial" w:eastAsiaTheme="minorEastAsia" w:hAnsi="Arial" w:cs="Arial"/>
      <w:color w:val="000000"/>
      <w:sz w:val="24"/>
      <w:szCs w:val="24"/>
      <w:lang w:val="en-ZA" w:eastAsia="zh-TW"/>
    </w:rPr>
  </w:style>
  <w:style w:type="character" w:styleId="FootnoteReference">
    <w:name w:val="footnote reference"/>
    <w:aliases w:val="BVI fnr Carattere Char Char Char Carattere Char Char Char Char Char Char1 Char Char Char Carattere Char Char, BVI fnr Carattere Char Char Char Carattere Char Char Char Char Char Char1 Char Char Char Char Char Char Char,ftref,16 Point"/>
    <w:basedOn w:val="DefaultParagraphFont"/>
    <w:uiPriority w:val="99"/>
    <w:rsid w:val="00D30AB8"/>
    <w:rPr>
      <w:rFonts w:ascii="Times New Roman" w:hAnsi="Times New Roman"/>
      <w:position w:val="0"/>
      <w:sz w:val="24"/>
      <w:vertAlign w:val="superscript"/>
    </w:rPr>
  </w:style>
  <w:style w:type="paragraph" w:styleId="FootnoteText">
    <w:name w:val="footnote text"/>
    <w:basedOn w:val="Normal"/>
    <w:link w:val="FootnoteTextChar"/>
    <w:semiHidden/>
    <w:rsid w:val="00D30AB8"/>
    <w:pPr>
      <w:spacing w:after="120"/>
      <w:ind w:left="432" w:hanging="432"/>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30AB8"/>
    <w:rPr>
      <w:rFonts w:ascii="Times New Roman" w:eastAsia="Times New Roman" w:hAnsi="Times New Roman" w:cs="Times New Roman"/>
      <w:sz w:val="20"/>
      <w:szCs w:val="20"/>
    </w:rPr>
  </w:style>
  <w:style w:type="paragraph" w:styleId="BlockText">
    <w:name w:val="Block Text"/>
    <w:basedOn w:val="Normal"/>
    <w:semiHidden/>
    <w:rsid w:val="00D30AB8"/>
    <w:pPr>
      <w:tabs>
        <w:tab w:val="left" w:pos="540"/>
      </w:tabs>
      <w:spacing w:after="0"/>
      <w:ind w:left="540" w:right="-72" w:hanging="540"/>
    </w:pPr>
    <w:rPr>
      <w:rFonts w:ascii="Times New Roman" w:eastAsia="Times New Roman" w:hAnsi="Times New Roman" w:cs="Times New Roman"/>
      <w:sz w:val="24"/>
      <w:szCs w:val="20"/>
    </w:rPr>
  </w:style>
  <w:style w:type="paragraph" w:customStyle="1" w:styleId="Estilo">
    <w:name w:val="Estilo"/>
    <w:rsid w:val="00D30AB8"/>
    <w:pPr>
      <w:widowControl w:val="0"/>
      <w:autoSpaceDE w:val="0"/>
      <w:autoSpaceDN w:val="0"/>
      <w:adjustRightInd w:val="0"/>
      <w:spacing w:after="0"/>
      <w:ind w:left="0" w:firstLine="0"/>
    </w:pPr>
    <w:rPr>
      <w:rFonts w:ascii="Arial" w:eastAsia="Times New Roman" w:hAnsi="Arial" w:cs="Arial"/>
      <w:sz w:val="24"/>
      <w:szCs w:val="24"/>
      <w:lang w:val="pt-BR" w:eastAsia="pt-BR"/>
    </w:rPr>
  </w:style>
  <w:style w:type="character" w:customStyle="1" w:styleId="ColorfulList-Accent1Char">
    <w:name w:val="Colorful List - Accent 1 Char"/>
    <w:aliases w:val="Bullets Char"/>
    <w:link w:val="ColorfulList-Accent1"/>
    <w:uiPriority w:val="34"/>
    <w:locked/>
    <w:rsid w:val="00D30AB8"/>
    <w:rPr>
      <w:sz w:val="22"/>
      <w:szCs w:val="22"/>
    </w:rPr>
  </w:style>
  <w:style w:type="table" w:styleId="ColorfulList-Accent1">
    <w:name w:val="Colorful List Accent 1"/>
    <w:basedOn w:val="TableNormal"/>
    <w:link w:val="ColorfulList-Accent1Char"/>
    <w:uiPriority w:val="34"/>
    <w:rsid w:val="00D30AB8"/>
    <w:pPr>
      <w:spacing w:after="0"/>
      <w:ind w:left="0" w:firstLine="0"/>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Footer">
    <w:name w:val="footer"/>
    <w:basedOn w:val="Normal"/>
    <w:link w:val="FooterChar"/>
    <w:uiPriority w:val="99"/>
    <w:unhideWhenUsed/>
    <w:rsid w:val="00D30AB8"/>
    <w:pPr>
      <w:tabs>
        <w:tab w:val="center" w:pos="4513"/>
        <w:tab w:val="right" w:pos="9026"/>
      </w:tabs>
      <w:spacing w:after="200" w:line="276" w:lineRule="auto"/>
      <w:ind w:left="0" w:firstLine="0"/>
      <w:jc w:val="left"/>
    </w:pPr>
    <w:rPr>
      <w:rFonts w:ascii="Calibri" w:eastAsia="PMingLiU" w:hAnsi="Calibri" w:cs="Arial"/>
      <w:lang w:val="en-ZA" w:eastAsia="en-ZA"/>
    </w:rPr>
  </w:style>
  <w:style w:type="character" w:customStyle="1" w:styleId="FooterChar">
    <w:name w:val="Footer Char"/>
    <w:basedOn w:val="DefaultParagraphFont"/>
    <w:link w:val="Footer"/>
    <w:uiPriority w:val="99"/>
    <w:rsid w:val="00D30AB8"/>
    <w:rPr>
      <w:rFonts w:ascii="Calibri" w:eastAsia="PMingLiU" w:hAnsi="Calibri" w:cs="Arial"/>
      <w:lang w:val="en-ZA" w:eastAsia="en-ZA"/>
    </w:rPr>
  </w:style>
  <w:style w:type="paragraph" w:styleId="Revision">
    <w:name w:val="Revision"/>
    <w:hidden/>
    <w:uiPriority w:val="99"/>
    <w:semiHidden/>
    <w:rsid w:val="00D30AB8"/>
    <w:pPr>
      <w:spacing w:after="0"/>
      <w:ind w:left="0" w:firstLine="0"/>
    </w:pPr>
    <w:rPr>
      <w:rFonts w:eastAsiaTheme="minorEastAsia"/>
      <w:lang w:val="fr-FR" w:eastAsia="zh-TW" w:bidi="he-IL"/>
    </w:rPr>
  </w:style>
  <w:style w:type="character" w:styleId="Strong">
    <w:name w:val="Strong"/>
    <w:uiPriority w:val="22"/>
    <w:qFormat/>
    <w:rsid w:val="00D30AB8"/>
    <w:rPr>
      <w:b/>
      <w:bCs/>
    </w:rPr>
  </w:style>
  <w:style w:type="paragraph" w:styleId="Header">
    <w:name w:val="header"/>
    <w:basedOn w:val="Normal"/>
    <w:link w:val="HeaderChar"/>
    <w:uiPriority w:val="99"/>
    <w:unhideWhenUsed/>
    <w:rsid w:val="00D30AB8"/>
    <w:pPr>
      <w:tabs>
        <w:tab w:val="center" w:pos="4680"/>
        <w:tab w:val="right" w:pos="9360"/>
      </w:tabs>
      <w:spacing w:after="0"/>
      <w:ind w:left="0" w:firstLine="0"/>
      <w:jc w:val="left"/>
    </w:pPr>
    <w:rPr>
      <w:rFonts w:asciiTheme="minorHAnsi" w:eastAsiaTheme="minorEastAsia" w:hAnsiTheme="minorHAnsi"/>
      <w:lang w:val="en-ZA" w:eastAsia="zh-TW" w:bidi="he-IL"/>
    </w:rPr>
  </w:style>
  <w:style w:type="character" w:customStyle="1" w:styleId="HeaderChar">
    <w:name w:val="Header Char"/>
    <w:basedOn w:val="DefaultParagraphFont"/>
    <w:link w:val="Header"/>
    <w:uiPriority w:val="99"/>
    <w:rsid w:val="00D30AB8"/>
    <w:rPr>
      <w:rFonts w:eastAsiaTheme="minorEastAsia"/>
      <w:lang w:val="en-ZA" w:eastAsia="zh-TW" w:bidi="he-IL"/>
    </w:rPr>
  </w:style>
  <w:style w:type="table" w:customStyle="1" w:styleId="TableGrid1">
    <w:name w:val="Table Grid1"/>
    <w:basedOn w:val="TableNormal"/>
    <w:next w:val="TableGrid"/>
    <w:uiPriority w:val="59"/>
    <w:rsid w:val="00D30AB8"/>
    <w:pPr>
      <w:spacing w:after="0"/>
      <w:ind w:left="0" w:firstLine="0"/>
    </w:pPr>
    <w:rPr>
      <w:rFonts w:eastAsiaTheme="minorEastAsia"/>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18695831668779794msolistparagraph">
    <w:name w:val="m_6318695831668779794msolistparagraph"/>
    <w:basedOn w:val="Normal"/>
    <w:rsid w:val="00D30AB8"/>
    <w:pPr>
      <w:spacing w:before="100" w:beforeAutospacing="1" w:after="100" w:afterAutospacing="1"/>
      <w:ind w:left="0" w:firstLine="0"/>
      <w:jc w:val="left"/>
    </w:pPr>
    <w:rPr>
      <w:rFonts w:ascii="Times New Roman" w:eastAsia="Times New Roman" w:hAnsi="Times New Roman" w:cs="Times New Roman"/>
      <w:sz w:val="24"/>
      <w:szCs w:val="24"/>
      <w:lang w:val="en-ZA" w:eastAsia="en-ZA"/>
    </w:rPr>
  </w:style>
  <w:style w:type="paragraph" w:styleId="NormalWeb">
    <w:name w:val="Normal (Web)"/>
    <w:basedOn w:val="Normal"/>
    <w:uiPriority w:val="99"/>
    <w:unhideWhenUsed/>
    <w:rsid w:val="00D30AB8"/>
    <w:pPr>
      <w:spacing w:before="100" w:beforeAutospacing="1" w:after="100" w:afterAutospacing="1"/>
      <w:ind w:left="0" w:firstLine="0"/>
      <w:jc w:val="left"/>
    </w:pPr>
    <w:rPr>
      <w:rFonts w:ascii="Times New Roman" w:eastAsiaTheme="minorEastAsia" w:hAnsi="Times New Roman" w:cs="Times New Roman"/>
      <w:sz w:val="20"/>
      <w:szCs w:val="20"/>
      <w:lang w:val="en-GB"/>
    </w:rPr>
  </w:style>
  <w:style w:type="table" w:customStyle="1" w:styleId="PlainTable11">
    <w:name w:val="Plain Table 11"/>
    <w:basedOn w:val="TableNormal"/>
    <w:uiPriority w:val="41"/>
    <w:rsid w:val="00D30AB8"/>
    <w:pPr>
      <w:spacing w:after="0"/>
      <w:ind w:left="0" w:firstLine="0"/>
    </w:pPr>
    <w:rPr>
      <w:rFonts w:eastAsiaTheme="minorEastAsia"/>
      <w:lang w:val="fr-FR" w:eastAsia="zh-TW" w:bidi="he-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
    <w:name w:val="Table Grid3"/>
    <w:basedOn w:val="TableNormal"/>
    <w:next w:val="TableGrid"/>
    <w:uiPriority w:val="59"/>
    <w:rsid w:val="00D30AB8"/>
    <w:pPr>
      <w:spacing w:after="0"/>
      <w:ind w:left="0" w:firstLine="0"/>
    </w:pPr>
    <w:rPr>
      <w:rFonts w:ascii="Calibri" w:eastAsia="Calibri" w:hAnsi="Calibri"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D30AB8"/>
    <w:pPr>
      <w:spacing w:after="0"/>
      <w:ind w:left="200" w:firstLine="0"/>
      <w:jc w:val="left"/>
    </w:pPr>
    <w:rPr>
      <w:rFonts w:asciiTheme="minorHAnsi" w:eastAsiaTheme="minorEastAsia" w:hAnsiTheme="minorHAnsi"/>
      <w:b/>
      <w:lang w:val="en-GB"/>
    </w:rPr>
  </w:style>
  <w:style w:type="paragraph" w:styleId="TOC1">
    <w:name w:val="toc 1"/>
    <w:basedOn w:val="Normal"/>
    <w:next w:val="Normal"/>
    <w:autoRedefine/>
    <w:uiPriority w:val="39"/>
    <w:unhideWhenUsed/>
    <w:rsid w:val="00164376"/>
    <w:pPr>
      <w:tabs>
        <w:tab w:val="left" w:pos="1350"/>
        <w:tab w:val="right" w:leader="dot" w:pos="9062"/>
      </w:tabs>
      <w:spacing w:after="0"/>
      <w:ind w:left="1350" w:hanging="1404"/>
    </w:pPr>
    <w:rPr>
      <w:noProof/>
    </w:rPr>
  </w:style>
  <w:style w:type="paragraph" w:styleId="TOCHeading">
    <w:name w:val="TOC Heading"/>
    <w:basedOn w:val="Heading1"/>
    <w:next w:val="Normal"/>
    <w:uiPriority w:val="39"/>
    <w:unhideWhenUsed/>
    <w:qFormat/>
    <w:rsid w:val="00D462CD"/>
    <w:pPr>
      <w:numPr>
        <w:numId w:val="0"/>
      </w:numPr>
      <w:spacing w:before="240" w:after="0" w:line="259" w:lineRule="auto"/>
      <w:outlineLvl w:val="9"/>
    </w:pPr>
    <w:rPr>
      <w:rFonts w:asciiTheme="majorHAnsi" w:hAnsiTheme="majorHAnsi" w:cstheme="majorBidi"/>
      <w:b w:val="0"/>
      <w:caps w:val="0"/>
      <w:color w:val="2E74B5" w:themeColor="accent1" w:themeShade="BF"/>
      <w:sz w:val="32"/>
      <w:szCs w:val="32"/>
    </w:rPr>
  </w:style>
  <w:style w:type="paragraph" w:styleId="TOC3">
    <w:name w:val="toc 3"/>
    <w:basedOn w:val="Normal"/>
    <w:next w:val="Normal"/>
    <w:autoRedefine/>
    <w:uiPriority w:val="39"/>
    <w:unhideWhenUsed/>
    <w:rsid w:val="00D462CD"/>
    <w:pPr>
      <w:spacing w:after="100"/>
      <w:ind w:left="440"/>
    </w:pPr>
  </w:style>
  <w:style w:type="paragraph" w:styleId="TOC4">
    <w:name w:val="toc 4"/>
    <w:basedOn w:val="Normal"/>
    <w:next w:val="Normal"/>
    <w:autoRedefine/>
    <w:uiPriority w:val="39"/>
    <w:unhideWhenUsed/>
    <w:rsid w:val="00D462CD"/>
    <w:pPr>
      <w:spacing w:after="100" w:line="259" w:lineRule="auto"/>
      <w:ind w:left="660" w:firstLine="0"/>
      <w:jc w:val="left"/>
    </w:pPr>
    <w:rPr>
      <w:rFonts w:asciiTheme="minorHAnsi" w:eastAsiaTheme="minorEastAsia" w:hAnsiTheme="minorHAnsi"/>
    </w:rPr>
  </w:style>
  <w:style w:type="paragraph" w:styleId="TOC5">
    <w:name w:val="toc 5"/>
    <w:basedOn w:val="Normal"/>
    <w:next w:val="Normal"/>
    <w:autoRedefine/>
    <w:uiPriority w:val="39"/>
    <w:unhideWhenUsed/>
    <w:rsid w:val="00D462CD"/>
    <w:pPr>
      <w:spacing w:after="100" w:line="259" w:lineRule="auto"/>
      <w:ind w:left="880" w:firstLine="0"/>
      <w:jc w:val="left"/>
    </w:pPr>
    <w:rPr>
      <w:rFonts w:asciiTheme="minorHAnsi" w:eastAsiaTheme="minorEastAsia" w:hAnsiTheme="minorHAnsi"/>
    </w:rPr>
  </w:style>
  <w:style w:type="paragraph" w:styleId="TOC6">
    <w:name w:val="toc 6"/>
    <w:basedOn w:val="Normal"/>
    <w:next w:val="Normal"/>
    <w:autoRedefine/>
    <w:uiPriority w:val="39"/>
    <w:unhideWhenUsed/>
    <w:rsid w:val="00D462CD"/>
    <w:pPr>
      <w:spacing w:after="100" w:line="259" w:lineRule="auto"/>
      <w:ind w:left="1100" w:firstLine="0"/>
      <w:jc w:val="left"/>
    </w:pPr>
    <w:rPr>
      <w:rFonts w:asciiTheme="minorHAnsi" w:eastAsiaTheme="minorEastAsia" w:hAnsiTheme="minorHAnsi"/>
    </w:rPr>
  </w:style>
  <w:style w:type="paragraph" w:styleId="TOC7">
    <w:name w:val="toc 7"/>
    <w:basedOn w:val="Normal"/>
    <w:next w:val="Normal"/>
    <w:autoRedefine/>
    <w:uiPriority w:val="39"/>
    <w:unhideWhenUsed/>
    <w:rsid w:val="00D462CD"/>
    <w:pPr>
      <w:spacing w:after="100" w:line="259" w:lineRule="auto"/>
      <w:ind w:left="1320" w:firstLine="0"/>
      <w:jc w:val="left"/>
    </w:pPr>
    <w:rPr>
      <w:rFonts w:asciiTheme="minorHAnsi" w:eastAsiaTheme="minorEastAsia" w:hAnsiTheme="minorHAnsi"/>
    </w:rPr>
  </w:style>
  <w:style w:type="paragraph" w:styleId="TOC8">
    <w:name w:val="toc 8"/>
    <w:basedOn w:val="Normal"/>
    <w:next w:val="Normal"/>
    <w:autoRedefine/>
    <w:uiPriority w:val="39"/>
    <w:unhideWhenUsed/>
    <w:rsid w:val="00D462CD"/>
    <w:pPr>
      <w:spacing w:after="100" w:line="259" w:lineRule="auto"/>
      <w:ind w:left="1540" w:firstLine="0"/>
      <w:jc w:val="left"/>
    </w:pPr>
    <w:rPr>
      <w:rFonts w:asciiTheme="minorHAnsi" w:eastAsiaTheme="minorEastAsia" w:hAnsiTheme="minorHAnsi"/>
    </w:rPr>
  </w:style>
  <w:style w:type="paragraph" w:styleId="TOC9">
    <w:name w:val="toc 9"/>
    <w:basedOn w:val="Normal"/>
    <w:next w:val="Normal"/>
    <w:autoRedefine/>
    <w:uiPriority w:val="39"/>
    <w:unhideWhenUsed/>
    <w:rsid w:val="00D462CD"/>
    <w:pPr>
      <w:spacing w:after="100" w:line="259" w:lineRule="auto"/>
      <w:ind w:left="1760" w:firstLine="0"/>
      <w:jc w:val="left"/>
    </w:pPr>
    <w:rPr>
      <w:rFonts w:asciiTheme="minorHAnsi" w:eastAsiaTheme="minorEastAsia" w:hAnsiTheme="minorHAnsi"/>
    </w:rPr>
  </w:style>
  <w:style w:type="paragraph" w:customStyle="1" w:styleId="Einrckung2">
    <w:name w:val="Einrückung 2"/>
    <w:basedOn w:val="Normal"/>
    <w:rsid w:val="008E751A"/>
    <w:pPr>
      <w:spacing w:after="0" w:line="360" w:lineRule="atLeast"/>
      <w:ind w:left="1701" w:hanging="851"/>
      <w:jc w:val="left"/>
    </w:pPr>
    <w:rPr>
      <w:rFonts w:eastAsia="Times New Roman"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8019">
      <w:bodyDiv w:val="1"/>
      <w:marLeft w:val="0"/>
      <w:marRight w:val="0"/>
      <w:marTop w:val="0"/>
      <w:marBottom w:val="0"/>
      <w:divBdr>
        <w:top w:val="none" w:sz="0" w:space="0" w:color="auto"/>
        <w:left w:val="none" w:sz="0" w:space="0" w:color="auto"/>
        <w:bottom w:val="none" w:sz="0" w:space="0" w:color="auto"/>
        <w:right w:val="none" w:sz="0" w:space="0" w:color="auto"/>
      </w:divBdr>
    </w:div>
    <w:div w:id="77292277">
      <w:bodyDiv w:val="1"/>
      <w:marLeft w:val="0"/>
      <w:marRight w:val="0"/>
      <w:marTop w:val="0"/>
      <w:marBottom w:val="0"/>
      <w:divBdr>
        <w:top w:val="none" w:sz="0" w:space="0" w:color="auto"/>
        <w:left w:val="none" w:sz="0" w:space="0" w:color="auto"/>
        <w:bottom w:val="none" w:sz="0" w:space="0" w:color="auto"/>
        <w:right w:val="none" w:sz="0" w:space="0" w:color="auto"/>
      </w:divBdr>
    </w:div>
    <w:div w:id="97219270">
      <w:bodyDiv w:val="1"/>
      <w:marLeft w:val="0"/>
      <w:marRight w:val="0"/>
      <w:marTop w:val="0"/>
      <w:marBottom w:val="0"/>
      <w:divBdr>
        <w:top w:val="none" w:sz="0" w:space="0" w:color="auto"/>
        <w:left w:val="none" w:sz="0" w:space="0" w:color="auto"/>
        <w:bottom w:val="none" w:sz="0" w:space="0" w:color="auto"/>
        <w:right w:val="none" w:sz="0" w:space="0" w:color="auto"/>
      </w:divBdr>
    </w:div>
    <w:div w:id="256060820">
      <w:bodyDiv w:val="1"/>
      <w:marLeft w:val="0"/>
      <w:marRight w:val="0"/>
      <w:marTop w:val="0"/>
      <w:marBottom w:val="0"/>
      <w:divBdr>
        <w:top w:val="none" w:sz="0" w:space="0" w:color="auto"/>
        <w:left w:val="none" w:sz="0" w:space="0" w:color="auto"/>
        <w:bottom w:val="none" w:sz="0" w:space="0" w:color="auto"/>
        <w:right w:val="none" w:sz="0" w:space="0" w:color="auto"/>
      </w:divBdr>
    </w:div>
    <w:div w:id="401606047">
      <w:bodyDiv w:val="1"/>
      <w:marLeft w:val="0"/>
      <w:marRight w:val="0"/>
      <w:marTop w:val="0"/>
      <w:marBottom w:val="0"/>
      <w:divBdr>
        <w:top w:val="none" w:sz="0" w:space="0" w:color="auto"/>
        <w:left w:val="none" w:sz="0" w:space="0" w:color="auto"/>
        <w:bottom w:val="none" w:sz="0" w:space="0" w:color="auto"/>
        <w:right w:val="none" w:sz="0" w:space="0" w:color="auto"/>
      </w:divBdr>
    </w:div>
    <w:div w:id="457769989">
      <w:bodyDiv w:val="1"/>
      <w:marLeft w:val="0"/>
      <w:marRight w:val="0"/>
      <w:marTop w:val="0"/>
      <w:marBottom w:val="0"/>
      <w:divBdr>
        <w:top w:val="none" w:sz="0" w:space="0" w:color="auto"/>
        <w:left w:val="none" w:sz="0" w:space="0" w:color="auto"/>
        <w:bottom w:val="none" w:sz="0" w:space="0" w:color="auto"/>
        <w:right w:val="none" w:sz="0" w:space="0" w:color="auto"/>
      </w:divBdr>
    </w:div>
    <w:div w:id="502936005">
      <w:bodyDiv w:val="1"/>
      <w:marLeft w:val="0"/>
      <w:marRight w:val="0"/>
      <w:marTop w:val="0"/>
      <w:marBottom w:val="0"/>
      <w:divBdr>
        <w:top w:val="none" w:sz="0" w:space="0" w:color="auto"/>
        <w:left w:val="none" w:sz="0" w:space="0" w:color="auto"/>
        <w:bottom w:val="none" w:sz="0" w:space="0" w:color="auto"/>
        <w:right w:val="none" w:sz="0" w:space="0" w:color="auto"/>
      </w:divBdr>
    </w:div>
    <w:div w:id="622154659">
      <w:bodyDiv w:val="1"/>
      <w:marLeft w:val="0"/>
      <w:marRight w:val="0"/>
      <w:marTop w:val="0"/>
      <w:marBottom w:val="0"/>
      <w:divBdr>
        <w:top w:val="none" w:sz="0" w:space="0" w:color="auto"/>
        <w:left w:val="none" w:sz="0" w:space="0" w:color="auto"/>
        <w:bottom w:val="none" w:sz="0" w:space="0" w:color="auto"/>
        <w:right w:val="none" w:sz="0" w:space="0" w:color="auto"/>
      </w:divBdr>
    </w:div>
    <w:div w:id="696155639">
      <w:bodyDiv w:val="1"/>
      <w:marLeft w:val="0"/>
      <w:marRight w:val="0"/>
      <w:marTop w:val="0"/>
      <w:marBottom w:val="0"/>
      <w:divBdr>
        <w:top w:val="none" w:sz="0" w:space="0" w:color="auto"/>
        <w:left w:val="none" w:sz="0" w:space="0" w:color="auto"/>
        <w:bottom w:val="none" w:sz="0" w:space="0" w:color="auto"/>
        <w:right w:val="none" w:sz="0" w:space="0" w:color="auto"/>
      </w:divBdr>
    </w:div>
    <w:div w:id="824473077">
      <w:bodyDiv w:val="1"/>
      <w:marLeft w:val="0"/>
      <w:marRight w:val="0"/>
      <w:marTop w:val="0"/>
      <w:marBottom w:val="0"/>
      <w:divBdr>
        <w:top w:val="none" w:sz="0" w:space="0" w:color="auto"/>
        <w:left w:val="none" w:sz="0" w:space="0" w:color="auto"/>
        <w:bottom w:val="none" w:sz="0" w:space="0" w:color="auto"/>
        <w:right w:val="none" w:sz="0" w:space="0" w:color="auto"/>
      </w:divBdr>
    </w:div>
    <w:div w:id="1004018841">
      <w:bodyDiv w:val="1"/>
      <w:marLeft w:val="0"/>
      <w:marRight w:val="0"/>
      <w:marTop w:val="0"/>
      <w:marBottom w:val="0"/>
      <w:divBdr>
        <w:top w:val="none" w:sz="0" w:space="0" w:color="auto"/>
        <w:left w:val="none" w:sz="0" w:space="0" w:color="auto"/>
        <w:bottom w:val="none" w:sz="0" w:space="0" w:color="auto"/>
        <w:right w:val="none" w:sz="0" w:space="0" w:color="auto"/>
      </w:divBdr>
    </w:div>
    <w:div w:id="1037849084">
      <w:bodyDiv w:val="1"/>
      <w:marLeft w:val="0"/>
      <w:marRight w:val="0"/>
      <w:marTop w:val="0"/>
      <w:marBottom w:val="0"/>
      <w:divBdr>
        <w:top w:val="none" w:sz="0" w:space="0" w:color="auto"/>
        <w:left w:val="none" w:sz="0" w:space="0" w:color="auto"/>
        <w:bottom w:val="none" w:sz="0" w:space="0" w:color="auto"/>
        <w:right w:val="none" w:sz="0" w:space="0" w:color="auto"/>
      </w:divBdr>
    </w:div>
    <w:div w:id="1081828133">
      <w:bodyDiv w:val="1"/>
      <w:marLeft w:val="0"/>
      <w:marRight w:val="0"/>
      <w:marTop w:val="0"/>
      <w:marBottom w:val="0"/>
      <w:divBdr>
        <w:top w:val="none" w:sz="0" w:space="0" w:color="auto"/>
        <w:left w:val="none" w:sz="0" w:space="0" w:color="auto"/>
        <w:bottom w:val="none" w:sz="0" w:space="0" w:color="auto"/>
        <w:right w:val="none" w:sz="0" w:space="0" w:color="auto"/>
      </w:divBdr>
    </w:div>
    <w:div w:id="1138189074">
      <w:bodyDiv w:val="1"/>
      <w:marLeft w:val="0"/>
      <w:marRight w:val="0"/>
      <w:marTop w:val="0"/>
      <w:marBottom w:val="0"/>
      <w:divBdr>
        <w:top w:val="none" w:sz="0" w:space="0" w:color="auto"/>
        <w:left w:val="none" w:sz="0" w:space="0" w:color="auto"/>
        <w:bottom w:val="none" w:sz="0" w:space="0" w:color="auto"/>
        <w:right w:val="none" w:sz="0" w:space="0" w:color="auto"/>
      </w:divBdr>
    </w:div>
    <w:div w:id="1153983678">
      <w:bodyDiv w:val="1"/>
      <w:marLeft w:val="0"/>
      <w:marRight w:val="0"/>
      <w:marTop w:val="0"/>
      <w:marBottom w:val="0"/>
      <w:divBdr>
        <w:top w:val="none" w:sz="0" w:space="0" w:color="auto"/>
        <w:left w:val="none" w:sz="0" w:space="0" w:color="auto"/>
        <w:bottom w:val="none" w:sz="0" w:space="0" w:color="auto"/>
        <w:right w:val="none" w:sz="0" w:space="0" w:color="auto"/>
      </w:divBdr>
    </w:div>
    <w:div w:id="1172839782">
      <w:bodyDiv w:val="1"/>
      <w:marLeft w:val="0"/>
      <w:marRight w:val="0"/>
      <w:marTop w:val="0"/>
      <w:marBottom w:val="0"/>
      <w:divBdr>
        <w:top w:val="none" w:sz="0" w:space="0" w:color="auto"/>
        <w:left w:val="none" w:sz="0" w:space="0" w:color="auto"/>
        <w:bottom w:val="none" w:sz="0" w:space="0" w:color="auto"/>
        <w:right w:val="none" w:sz="0" w:space="0" w:color="auto"/>
      </w:divBdr>
    </w:div>
    <w:div w:id="1238711939">
      <w:bodyDiv w:val="1"/>
      <w:marLeft w:val="0"/>
      <w:marRight w:val="0"/>
      <w:marTop w:val="0"/>
      <w:marBottom w:val="0"/>
      <w:divBdr>
        <w:top w:val="none" w:sz="0" w:space="0" w:color="auto"/>
        <w:left w:val="none" w:sz="0" w:space="0" w:color="auto"/>
        <w:bottom w:val="none" w:sz="0" w:space="0" w:color="auto"/>
        <w:right w:val="none" w:sz="0" w:space="0" w:color="auto"/>
      </w:divBdr>
    </w:div>
    <w:div w:id="1253784875">
      <w:bodyDiv w:val="1"/>
      <w:marLeft w:val="0"/>
      <w:marRight w:val="0"/>
      <w:marTop w:val="0"/>
      <w:marBottom w:val="0"/>
      <w:divBdr>
        <w:top w:val="none" w:sz="0" w:space="0" w:color="auto"/>
        <w:left w:val="none" w:sz="0" w:space="0" w:color="auto"/>
        <w:bottom w:val="none" w:sz="0" w:space="0" w:color="auto"/>
        <w:right w:val="none" w:sz="0" w:space="0" w:color="auto"/>
      </w:divBdr>
    </w:div>
    <w:div w:id="1323047358">
      <w:bodyDiv w:val="1"/>
      <w:marLeft w:val="0"/>
      <w:marRight w:val="0"/>
      <w:marTop w:val="0"/>
      <w:marBottom w:val="0"/>
      <w:divBdr>
        <w:top w:val="none" w:sz="0" w:space="0" w:color="auto"/>
        <w:left w:val="none" w:sz="0" w:space="0" w:color="auto"/>
        <w:bottom w:val="none" w:sz="0" w:space="0" w:color="auto"/>
        <w:right w:val="none" w:sz="0" w:space="0" w:color="auto"/>
      </w:divBdr>
    </w:div>
    <w:div w:id="1395005594">
      <w:bodyDiv w:val="1"/>
      <w:marLeft w:val="0"/>
      <w:marRight w:val="0"/>
      <w:marTop w:val="0"/>
      <w:marBottom w:val="0"/>
      <w:divBdr>
        <w:top w:val="none" w:sz="0" w:space="0" w:color="auto"/>
        <w:left w:val="none" w:sz="0" w:space="0" w:color="auto"/>
        <w:bottom w:val="none" w:sz="0" w:space="0" w:color="auto"/>
        <w:right w:val="none" w:sz="0" w:space="0" w:color="auto"/>
      </w:divBdr>
    </w:div>
    <w:div w:id="1413501804">
      <w:bodyDiv w:val="1"/>
      <w:marLeft w:val="0"/>
      <w:marRight w:val="0"/>
      <w:marTop w:val="0"/>
      <w:marBottom w:val="0"/>
      <w:divBdr>
        <w:top w:val="none" w:sz="0" w:space="0" w:color="auto"/>
        <w:left w:val="none" w:sz="0" w:space="0" w:color="auto"/>
        <w:bottom w:val="none" w:sz="0" w:space="0" w:color="auto"/>
        <w:right w:val="none" w:sz="0" w:space="0" w:color="auto"/>
      </w:divBdr>
    </w:div>
    <w:div w:id="1417825421">
      <w:bodyDiv w:val="1"/>
      <w:marLeft w:val="0"/>
      <w:marRight w:val="0"/>
      <w:marTop w:val="0"/>
      <w:marBottom w:val="0"/>
      <w:divBdr>
        <w:top w:val="none" w:sz="0" w:space="0" w:color="auto"/>
        <w:left w:val="none" w:sz="0" w:space="0" w:color="auto"/>
        <w:bottom w:val="none" w:sz="0" w:space="0" w:color="auto"/>
        <w:right w:val="none" w:sz="0" w:space="0" w:color="auto"/>
      </w:divBdr>
    </w:div>
    <w:div w:id="1420714363">
      <w:bodyDiv w:val="1"/>
      <w:marLeft w:val="0"/>
      <w:marRight w:val="0"/>
      <w:marTop w:val="0"/>
      <w:marBottom w:val="0"/>
      <w:divBdr>
        <w:top w:val="none" w:sz="0" w:space="0" w:color="auto"/>
        <w:left w:val="none" w:sz="0" w:space="0" w:color="auto"/>
        <w:bottom w:val="none" w:sz="0" w:space="0" w:color="auto"/>
        <w:right w:val="none" w:sz="0" w:space="0" w:color="auto"/>
      </w:divBdr>
    </w:div>
    <w:div w:id="1476096998">
      <w:bodyDiv w:val="1"/>
      <w:marLeft w:val="0"/>
      <w:marRight w:val="0"/>
      <w:marTop w:val="0"/>
      <w:marBottom w:val="0"/>
      <w:divBdr>
        <w:top w:val="none" w:sz="0" w:space="0" w:color="auto"/>
        <w:left w:val="none" w:sz="0" w:space="0" w:color="auto"/>
        <w:bottom w:val="none" w:sz="0" w:space="0" w:color="auto"/>
        <w:right w:val="none" w:sz="0" w:space="0" w:color="auto"/>
      </w:divBdr>
    </w:div>
    <w:div w:id="1628317923">
      <w:bodyDiv w:val="1"/>
      <w:marLeft w:val="0"/>
      <w:marRight w:val="0"/>
      <w:marTop w:val="0"/>
      <w:marBottom w:val="0"/>
      <w:divBdr>
        <w:top w:val="none" w:sz="0" w:space="0" w:color="auto"/>
        <w:left w:val="none" w:sz="0" w:space="0" w:color="auto"/>
        <w:bottom w:val="none" w:sz="0" w:space="0" w:color="auto"/>
        <w:right w:val="none" w:sz="0" w:space="0" w:color="auto"/>
      </w:divBdr>
    </w:div>
    <w:div w:id="1641687907">
      <w:bodyDiv w:val="1"/>
      <w:marLeft w:val="0"/>
      <w:marRight w:val="0"/>
      <w:marTop w:val="0"/>
      <w:marBottom w:val="0"/>
      <w:divBdr>
        <w:top w:val="none" w:sz="0" w:space="0" w:color="auto"/>
        <w:left w:val="none" w:sz="0" w:space="0" w:color="auto"/>
        <w:bottom w:val="none" w:sz="0" w:space="0" w:color="auto"/>
        <w:right w:val="none" w:sz="0" w:space="0" w:color="auto"/>
      </w:divBdr>
    </w:div>
    <w:div w:id="1656639182">
      <w:bodyDiv w:val="1"/>
      <w:marLeft w:val="0"/>
      <w:marRight w:val="0"/>
      <w:marTop w:val="0"/>
      <w:marBottom w:val="0"/>
      <w:divBdr>
        <w:top w:val="none" w:sz="0" w:space="0" w:color="auto"/>
        <w:left w:val="none" w:sz="0" w:space="0" w:color="auto"/>
        <w:bottom w:val="none" w:sz="0" w:space="0" w:color="auto"/>
        <w:right w:val="none" w:sz="0" w:space="0" w:color="auto"/>
      </w:divBdr>
    </w:div>
    <w:div w:id="1733843526">
      <w:bodyDiv w:val="1"/>
      <w:marLeft w:val="0"/>
      <w:marRight w:val="0"/>
      <w:marTop w:val="0"/>
      <w:marBottom w:val="0"/>
      <w:divBdr>
        <w:top w:val="none" w:sz="0" w:space="0" w:color="auto"/>
        <w:left w:val="none" w:sz="0" w:space="0" w:color="auto"/>
        <w:bottom w:val="none" w:sz="0" w:space="0" w:color="auto"/>
        <w:right w:val="none" w:sz="0" w:space="0" w:color="auto"/>
      </w:divBdr>
    </w:div>
    <w:div w:id="1760248255">
      <w:bodyDiv w:val="1"/>
      <w:marLeft w:val="0"/>
      <w:marRight w:val="0"/>
      <w:marTop w:val="0"/>
      <w:marBottom w:val="0"/>
      <w:divBdr>
        <w:top w:val="none" w:sz="0" w:space="0" w:color="auto"/>
        <w:left w:val="none" w:sz="0" w:space="0" w:color="auto"/>
        <w:bottom w:val="none" w:sz="0" w:space="0" w:color="auto"/>
        <w:right w:val="none" w:sz="0" w:space="0" w:color="auto"/>
      </w:divBdr>
    </w:div>
    <w:div w:id="1894808299">
      <w:bodyDiv w:val="1"/>
      <w:marLeft w:val="0"/>
      <w:marRight w:val="0"/>
      <w:marTop w:val="0"/>
      <w:marBottom w:val="0"/>
      <w:divBdr>
        <w:top w:val="none" w:sz="0" w:space="0" w:color="auto"/>
        <w:left w:val="none" w:sz="0" w:space="0" w:color="auto"/>
        <w:bottom w:val="none" w:sz="0" w:space="0" w:color="auto"/>
        <w:right w:val="none" w:sz="0" w:space="0" w:color="auto"/>
      </w:divBdr>
    </w:div>
    <w:div w:id="201942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oanda.com/currency/convert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UnamiM@nepad.org"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arald.habermann@ip-consult.de"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b2600de-030e-40a3-a341-c72395049305" ContentTypeId="0x010100DCD90FCC66DA8F4C882C689D6817D41B"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FD424725B1003847B399768F50B09C4E" ma:contentTypeVersion="74" ma:contentTypeDescription="Create a new document." ma:contentTypeScope="" ma:versionID="869bbd8a1682a019193c540696beda0b">
  <xsd:schema xmlns:xsd="http://www.w3.org/2001/XMLSchema" xmlns:xs="http://www.w3.org/2001/XMLSchema" xmlns:p="http://schemas.microsoft.com/office/2006/metadata/properties" xmlns:ns2="36389baf-d775-4142-9ba9-987d54fbb0d5" xmlns:ns3="2759d24c-61cc-4bd5-94c3-639273b71bdb" xmlns:ns4="50d9b067-50fb-4347-b99b-9c4947e73d72" targetNamespace="http://schemas.microsoft.com/office/2006/metadata/properties" ma:root="true" ma:fieldsID="05adf95557706e6eedf05e8fc2da1e6d" ns2:_="" ns3:_="" ns4:_="">
    <xsd:import namespace="36389baf-d775-4142-9ba9-987d54fbb0d5"/>
    <xsd:import namespace="2759d24c-61cc-4bd5-94c3-639273b71bdb"/>
    <xsd:import namespace="50d9b067-50fb-4347-b99b-9c4947e73d72"/>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2:NIRASOnFrontPage"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Metadata" minOccurs="0"/>
                <xsd:element ref="ns4:SharedWithUsers" minOccurs="0"/>
                <xsd:element ref="ns3:MediaServiceFastMetadata" minOccurs="0"/>
                <xsd:element ref="ns4:SharedWithDetails" minOccurs="0"/>
                <xsd:element ref="ns3:MediaServiceDateTaken" minOccurs="0"/>
                <xsd:element ref="ns3:MediaServiceAutoTags" minOccurs="0"/>
                <xsd:element ref="ns3:lcf76f155ced4ddcb4097134ff3c332f" minOccurs="0"/>
                <xsd:element ref="ns3:MediaServiceOC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78055b57-2f02-43ec-8524-d72674c6626b}" ma:internalName="Delivery" ma:readOnly="false" ma:showField="NIRASDocListName" ma:web="50d9b067-50fb-4347-b99b-9c4947e73d72">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969d19cb-f489-4520-b86e-313d44dda4e6}" ma:internalName="TaxCatchAllLabel" ma:readOnly="true" ma:showField="CatchAllDataLabel" ma:web="50d9b067-50fb-4347-b99b-9c4947e73d72">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969d19cb-f489-4520-b86e-313d44dda4e6}" ma:internalName="TaxCatchAll" ma:showField="CatchAllData" ma:web="50d9b067-50fb-4347-b99b-9c4947e73d72">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NIRASOnFrontPage" ma:index="28" nillable="true" ma:displayName="On front page" ma:default="0" ma:indexed="true"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59d24c-61cc-4bd5-94c3-639273b71bdb" elementFormDefault="qualified">
    <xsd:import namespace="http://schemas.microsoft.com/office/2006/documentManagement/types"/>
    <xsd:import namespace="http://schemas.microsoft.com/office/infopath/2007/PartnerControls"/>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9b067-50fb-4347-b99b-9c4947e73d72"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ProjectID xmlns="36389baf-d775-4142-9ba9-987d54fbb0d5">303</NIRASProjectID>
    <NIRASCreatedDate xmlns="36389baf-d775-4142-9ba9-987d54fbb0d5" xsi:nil="true"/>
    <NIRASScaleTxt xmlns="36389baf-d775-4142-9ba9-987d54fbb0d5" xsi:nil="true"/>
    <Delivery xmlns="36389baf-d775-4142-9ba9-987d54fbb0d5"/>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NIRASOldModifiedBy xmlns="36389baf-d775-4142-9ba9-987d54fbb0d5" xsi:nil="true"/>
    <TaxCatchAll xmlns="36389baf-d775-4142-9ba9-987d54fbb0d5" xsi:nil="true"/>
    <_dlc_DocId xmlns="50d9b067-50fb-4347-b99b-9c4947e73d72">ACYDZJKSQ4YC-791336874-11520</_dlc_DocId>
    <_dlc_DocIdUrl xmlns="50d9b067-50fb-4347-b99b-9c4947e73d72">
      <Url>https://niras.sharepoint.com/sites/NIDE303/_layouts/15/DocIdRedir.aspx?ID=ACYDZJKSQ4YC-791336874-11520</Url>
      <Description>ACYDZJKSQ4YC-791336874-11520</Description>
    </_dlc_DocIdUrl>
    <o7ddbb95048e4674b1961839f647280e xmlns="36389baf-d775-4142-9ba9-987d54fbb0d5">
      <Terms xmlns="http://schemas.microsoft.com/office/infopath/2007/PartnerControls"/>
    </o7ddbb95048e4674b1961839f647280e>
    <NIRASOnFrontPage xmlns="36389baf-d775-4142-9ba9-987d54fbb0d5">false</NIRASOnFrontPage>
    <lcf76f155ced4ddcb4097134ff3c332f xmlns="2759d24c-61cc-4bd5-94c3-639273b71bdb">
      <Terms xmlns="http://schemas.microsoft.com/office/infopath/2007/PartnerControls"/>
    </lcf76f155ced4ddcb4097134ff3c332f>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9D1A99-C83D-4E93-A6A2-09107D18B3EA}">
  <ds:schemaRefs>
    <ds:schemaRef ds:uri="http://schemas.microsoft.com/sharepoint/v3/contenttype/forms"/>
  </ds:schemaRefs>
</ds:datastoreItem>
</file>

<file path=customXml/itemProps2.xml><?xml version="1.0" encoding="utf-8"?>
<ds:datastoreItem xmlns:ds="http://schemas.openxmlformats.org/officeDocument/2006/customXml" ds:itemID="{A13F22FD-7BFE-4F3D-AE8D-CC0C204F3E4F}">
  <ds:schemaRefs>
    <ds:schemaRef ds:uri="Microsoft.SharePoint.Taxonomy.ContentTypeSync"/>
  </ds:schemaRefs>
</ds:datastoreItem>
</file>

<file path=customXml/itemProps3.xml><?xml version="1.0" encoding="utf-8"?>
<ds:datastoreItem xmlns:ds="http://schemas.openxmlformats.org/officeDocument/2006/customXml" ds:itemID="{F71ED113-3FCA-49EA-AC1E-F18031469E69}">
  <ds:schemaRefs>
    <ds:schemaRef ds:uri="http://schemas.openxmlformats.org/officeDocument/2006/bibliography"/>
  </ds:schemaRefs>
</ds:datastoreItem>
</file>

<file path=customXml/itemProps4.xml><?xml version="1.0" encoding="utf-8"?>
<ds:datastoreItem xmlns:ds="http://schemas.openxmlformats.org/officeDocument/2006/customXml" ds:itemID="{F5D50A1A-5B59-44C2-A5BB-DA7B948CA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2759d24c-61cc-4bd5-94c3-639273b71bdb"/>
    <ds:schemaRef ds:uri="50d9b067-50fb-4347-b99b-9c4947e73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71E364-8429-4BC9-8117-2AEFF515908E}">
  <ds:schemaRefs>
    <ds:schemaRef ds:uri="http://schemas.microsoft.com/office/2006/metadata/properties"/>
    <ds:schemaRef ds:uri="http://schemas.microsoft.com/office/infopath/2007/PartnerControls"/>
    <ds:schemaRef ds:uri="36389baf-d775-4142-9ba9-987d54fbb0d5"/>
    <ds:schemaRef ds:uri="50d9b067-50fb-4347-b99b-9c4947e73d72"/>
    <ds:schemaRef ds:uri="2759d24c-61cc-4bd5-94c3-639273b71bdb"/>
  </ds:schemaRefs>
</ds:datastoreItem>
</file>

<file path=customXml/itemProps6.xml><?xml version="1.0" encoding="utf-8"?>
<ds:datastoreItem xmlns:ds="http://schemas.openxmlformats.org/officeDocument/2006/customXml" ds:itemID="{41FDCC10-4435-4496-A6C6-4AA535E654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11446</Words>
  <Characters>72113</Characters>
  <Application>Microsoft Office Word</Application>
  <DocSecurity>0</DocSecurity>
  <Lines>600</Lines>
  <Paragraphs>166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NIRAS</Company>
  <LinksUpToDate>false</LinksUpToDate>
  <CharactersWithSpaces>83393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Leiss (JLE)</dc:creator>
  <cp:lastModifiedBy>Harald Habermann (HHM)</cp:lastModifiedBy>
  <cp:revision>5</cp:revision>
  <cp:lastPrinted>2021-12-03T10:59:00Z</cp:lastPrinted>
  <dcterms:created xsi:type="dcterms:W3CDTF">2023-01-24T11:03:00Z</dcterms:created>
  <dcterms:modified xsi:type="dcterms:W3CDTF">2023-01-24T11:07:00Z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0x010100DCD90FCC66DA8F4C882C689D6817D41B00FD424725B1003847B399768F50B09C4E</vt:lpwstr>
  </property>
  <property fmtid="{D5CDD505-2E9C-101B-9397-08002B2CF9AE}" pid="3" name="_dlc_DocIdItemGuid">
    <vt:lpwstr>88bd9c8f-4a88-4e3f-bc77-fca9bc080788</vt:lpwstr>
  </property>
  <property fmtid="{D5CDD505-2E9C-101B-9397-08002B2CF9AE}" pid="4" name="NIRASScale">
    <vt:lpwstr/>
  </property>
  <property fmtid="{D5CDD505-2E9C-101B-9397-08002B2CF9AE}" pid="5" name="NIRASQAStatus">
    <vt:lpwstr/>
  </property>
  <property fmtid="{D5CDD505-2E9C-101B-9397-08002B2CF9AE}" pid="6" name="NIRASQAGroup">
    <vt:lpwstr/>
  </property>
  <property fmtid="{D5CDD505-2E9C-101B-9397-08002B2CF9AE}" pid="7" name="NIRASDocumentKind">
    <vt:lpwstr/>
  </property>
  <property fmtid="{D5CDD505-2E9C-101B-9397-08002B2CF9AE}" pid="8" name="ApplyLanguageRun">
    <vt:lpwstr>true</vt:lpwstr>
  </property>
  <property fmtid="{D5CDD505-2E9C-101B-9397-08002B2CF9AE}" pid="9" name="MediaServiceImageTags">
    <vt:lpwstr/>
  </property>
</Properties>
</file>